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eastAsiaTheme="minorEastAsia"/>
          <w:b/>
          <w:sz w:val="44"/>
          <w:szCs w:val="44"/>
        </w:rPr>
      </w:pPr>
    </w:p>
    <w:p>
      <w:pPr>
        <w:tabs>
          <w:tab w:val="left" w:pos="1050"/>
          <w:tab w:val="center" w:pos="4563"/>
        </w:tabs>
        <w:spacing w:line="360" w:lineRule="auto"/>
        <w:jc w:val="center"/>
        <w:rPr>
          <w:rFonts w:hint="eastAsia" w:asciiTheme="minorEastAsia" w:hAnsiTheme="minorEastAsia" w:eastAsiaTheme="minorEastAsia"/>
          <w:b/>
          <w:color w:val="0000FF"/>
          <w:sz w:val="52"/>
          <w:szCs w:val="52"/>
          <w:lang w:val="en-US" w:eastAsia="zh-CN"/>
        </w:rPr>
      </w:pPr>
      <w:r>
        <w:rPr>
          <w:rFonts w:hint="eastAsia" w:asciiTheme="minorEastAsia" w:hAnsiTheme="minorEastAsia" w:eastAsiaTheme="minorEastAsia"/>
          <w:b/>
          <w:sz w:val="52"/>
          <w:szCs w:val="52"/>
        </w:rPr>
        <w:t>宣汉县人民医院病房</w:t>
      </w:r>
      <w:r>
        <w:rPr>
          <w:rFonts w:hint="eastAsia" w:asciiTheme="minorEastAsia" w:hAnsiTheme="minorEastAsia" w:eastAsiaTheme="minorEastAsia"/>
          <w:b/>
          <w:color w:val="0000FF"/>
          <w:sz w:val="52"/>
          <w:szCs w:val="52"/>
        </w:rPr>
        <w:t>移动</w:t>
      </w:r>
      <w:r>
        <w:rPr>
          <w:rFonts w:hint="eastAsia" w:asciiTheme="minorEastAsia" w:hAnsiTheme="minorEastAsia" w:eastAsiaTheme="minorEastAsia"/>
          <w:b/>
          <w:color w:val="0000FF"/>
          <w:sz w:val="52"/>
          <w:szCs w:val="52"/>
          <w:lang w:val="en-US" w:eastAsia="zh-CN"/>
        </w:rPr>
        <w:t>医护系统对接</w:t>
      </w:r>
    </w:p>
    <w:p>
      <w:pPr>
        <w:tabs>
          <w:tab w:val="left" w:pos="1050"/>
          <w:tab w:val="center" w:pos="4563"/>
        </w:tabs>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采购项目</w:t>
      </w: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72"/>
          <w:szCs w:val="72"/>
        </w:rPr>
      </w:pPr>
      <w:r>
        <w:rPr>
          <w:rFonts w:hint="eastAsia" w:ascii="黑体" w:hAnsi="黑体" w:eastAsia="黑体"/>
          <w:sz w:val="72"/>
          <w:szCs w:val="72"/>
        </w:rPr>
        <w:t>单一来源采购文件</w:t>
      </w:r>
    </w:p>
    <w:p>
      <w:pPr>
        <w:jc w:val="center"/>
        <w:rPr>
          <w:rFonts w:ascii="黑体" w:hAnsi="黑体" w:eastAsia="黑体"/>
          <w:sz w:val="48"/>
        </w:rPr>
      </w:pPr>
    </w:p>
    <w:p>
      <w:pPr>
        <w:jc w:val="center"/>
        <w:rPr>
          <w:rFonts w:ascii="黑体" w:hAnsi="黑体" w:eastAsia="黑体"/>
          <w:sz w:val="48"/>
        </w:rPr>
      </w:pPr>
    </w:p>
    <w:p>
      <w:pPr>
        <w:jc w:val="center"/>
        <w:rPr>
          <w:rFonts w:ascii="黑体" w:hAnsi="黑体" w:eastAsia="黑体"/>
          <w:sz w:val="48"/>
        </w:rPr>
      </w:pPr>
    </w:p>
    <w:p>
      <w:pPr>
        <w:rPr>
          <w:rFonts w:ascii="黑体" w:hAnsi="黑体" w:eastAsia="黑体"/>
          <w:sz w:val="48"/>
        </w:rPr>
      </w:pPr>
    </w:p>
    <w:p>
      <w:pPr>
        <w:jc w:val="center"/>
        <w:rPr>
          <w:rFonts w:ascii="黑体" w:hAnsi="黑体" w:eastAsia="黑体"/>
          <w:sz w:val="48"/>
        </w:rPr>
      </w:pPr>
    </w:p>
    <w:p>
      <w:pPr>
        <w:spacing w:line="360" w:lineRule="auto"/>
        <w:jc w:val="center"/>
        <w:rPr>
          <w:rFonts w:hint="default" w:asciiTheme="minorEastAsia" w:hAnsiTheme="minorEastAsia" w:eastAsiaTheme="minorEastAsia"/>
          <w:b/>
          <w:color w:val="0000FF"/>
          <w:sz w:val="44"/>
          <w:szCs w:val="44"/>
          <w:lang w:val="en-US" w:eastAsia="zh-CN"/>
        </w:rPr>
      </w:pPr>
      <w:r>
        <w:rPr>
          <w:rFonts w:hint="eastAsia" w:asciiTheme="minorEastAsia" w:hAnsiTheme="minorEastAsia" w:eastAsiaTheme="minorEastAsia"/>
          <w:b/>
          <w:sz w:val="44"/>
          <w:szCs w:val="44"/>
        </w:rPr>
        <w:t>采购编号：</w:t>
      </w:r>
      <w:r>
        <w:rPr>
          <w:rFonts w:hint="eastAsia" w:asciiTheme="minorEastAsia" w:hAnsiTheme="minorEastAsia" w:eastAsiaTheme="minorEastAsia"/>
          <w:b/>
          <w:color w:val="0000FF"/>
          <w:sz w:val="44"/>
          <w:szCs w:val="44"/>
          <w:lang w:val="en-US" w:eastAsia="zh-CN"/>
        </w:rPr>
        <w:t>XYCG2022-06</w:t>
      </w:r>
    </w:p>
    <w:p>
      <w:pPr>
        <w:tabs>
          <w:tab w:val="left" w:pos="2525"/>
          <w:tab w:val="center" w:pos="4845"/>
        </w:tabs>
        <w:spacing w:line="360" w:lineRule="auto"/>
        <w:jc w:val="left"/>
        <w:rPr>
          <w:rFonts w:ascii="黑体" w:hAnsi="黑体" w:eastAsia="黑体"/>
          <w:color w:val="FF0000"/>
          <w:sz w:val="32"/>
          <w:szCs w:val="32"/>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宣汉县人民医院</w:t>
      </w:r>
    </w:p>
    <w:p>
      <w:pPr>
        <w:spacing w:line="360" w:lineRule="auto"/>
        <w:jc w:val="center"/>
        <w:rPr>
          <w:rFonts w:ascii="黑体" w:hAnsi="黑体" w:eastAsia="黑体"/>
          <w:sz w:val="32"/>
          <w:szCs w:val="32"/>
        </w:rPr>
      </w:pPr>
      <w:r>
        <w:rPr>
          <w:rFonts w:hint="eastAsia" w:asciiTheme="minorEastAsia" w:hAnsiTheme="minorEastAsia" w:eastAsiaTheme="minorEastAsia"/>
          <w:b/>
          <w:sz w:val="32"/>
          <w:szCs w:val="32"/>
        </w:rPr>
        <w:t>采购办</w:t>
      </w:r>
      <w:r>
        <w:rPr>
          <w:rFonts w:hint="eastAsia" w:ascii="黑体" w:hAnsi="黑体" w:eastAsia="黑体"/>
          <w:sz w:val="32"/>
          <w:szCs w:val="32"/>
        </w:rPr>
        <w:t>编制</w:t>
      </w:r>
    </w:p>
    <w:p>
      <w:pPr>
        <w:spacing w:line="360" w:lineRule="auto"/>
        <w:jc w:val="center"/>
        <w:rPr>
          <w:rFonts w:ascii="黑体" w:hAnsi="黑体" w:eastAsia="黑体"/>
          <w:bCs/>
          <w:sz w:val="32"/>
          <w:szCs w:val="32"/>
          <w:lang w:val="zh-CN"/>
        </w:rPr>
      </w:pPr>
      <w:r>
        <w:rPr>
          <w:rFonts w:hint="eastAsia" w:ascii="黑体" w:hAnsi="黑体" w:eastAsia="黑体"/>
          <w:bCs/>
          <w:sz w:val="32"/>
          <w:szCs w:val="32"/>
          <w:lang w:val="zh-CN"/>
        </w:rPr>
        <w:t>202</w:t>
      </w:r>
      <w:r>
        <w:rPr>
          <w:rFonts w:hint="eastAsia" w:ascii="黑体" w:hAnsi="黑体" w:eastAsia="黑体"/>
          <w:bCs/>
          <w:sz w:val="32"/>
          <w:szCs w:val="32"/>
        </w:rPr>
        <w:t>2</w:t>
      </w:r>
      <w:r>
        <w:rPr>
          <w:rFonts w:hint="eastAsia" w:ascii="黑体" w:hAnsi="黑体" w:eastAsia="黑体"/>
          <w:bCs/>
          <w:sz w:val="32"/>
          <w:szCs w:val="32"/>
          <w:lang w:val="zh-CN"/>
        </w:rPr>
        <w:t>年</w:t>
      </w:r>
      <w:r>
        <w:rPr>
          <w:rFonts w:hint="eastAsia" w:ascii="黑体" w:hAnsi="黑体" w:eastAsia="黑体"/>
          <w:bCs/>
          <w:sz w:val="32"/>
          <w:szCs w:val="32"/>
          <w:lang w:val="en-US" w:eastAsia="zh-CN"/>
        </w:rPr>
        <w:t>4</w:t>
      </w:r>
      <w:r>
        <w:rPr>
          <w:rFonts w:hint="eastAsia" w:ascii="黑体" w:hAnsi="黑体" w:eastAsia="黑体"/>
          <w:bCs/>
          <w:sz w:val="32"/>
          <w:szCs w:val="32"/>
          <w:lang w:val="zh-CN"/>
        </w:rPr>
        <w:t>月</w:t>
      </w:r>
    </w:p>
    <w:p>
      <w:pPr>
        <w:tabs>
          <w:tab w:val="left" w:pos="3390"/>
          <w:tab w:val="center" w:pos="4542"/>
        </w:tabs>
        <w:autoSpaceDE w:val="0"/>
        <w:autoSpaceDN w:val="0"/>
        <w:snapToGrid w:val="0"/>
        <w:jc w:val="center"/>
        <w:rPr>
          <w:rFonts w:ascii="仿宋" w:hAnsi="仿宋" w:eastAsia="仿宋" w:cs="幼圆"/>
          <w:b/>
          <w:bCs/>
          <w:spacing w:val="134"/>
          <w:sz w:val="36"/>
          <w:szCs w:val="36"/>
        </w:rPr>
        <w:sectPr>
          <w:pgSz w:w="11850" w:h="16783"/>
          <w:pgMar w:top="1440" w:right="1080" w:bottom="1440" w:left="1080" w:header="851" w:footer="992" w:gutter="0"/>
          <w:cols w:space="720" w:num="1"/>
          <w:docGrid w:type="lines" w:linePitch="312" w:charSpace="0"/>
        </w:sectPr>
      </w:pPr>
    </w:p>
    <w:p>
      <w:pPr>
        <w:tabs>
          <w:tab w:val="left" w:pos="3390"/>
          <w:tab w:val="center" w:pos="4542"/>
        </w:tabs>
        <w:autoSpaceDE w:val="0"/>
        <w:autoSpaceDN w:val="0"/>
        <w:snapToGrid w:val="0"/>
        <w:jc w:val="center"/>
        <w:rPr>
          <w:rFonts w:ascii="仿宋" w:hAnsi="仿宋" w:eastAsia="仿宋" w:cs="幼圆"/>
          <w:b/>
          <w:bCs/>
          <w:spacing w:val="134"/>
          <w:sz w:val="36"/>
          <w:szCs w:val="36"/>
        </w:rPr>
      </w:pPr>
      <w:r>
        <w:rPr>
          <w:rFonts w:hint="eastAsia" w:ascii="仿宋" w:hAnsi="仿宋" w:eastAsia="仿宋" w:cs="幼圆"/>
          <w:b/>
          <w:bCs/>
          <w:spacing w:val="134"/>
          <w:sz w:val="36"/>
          <w:szCs w:val="36"/>
        </w:rPr>
        <w:t>目录</w:t>
      </w:r>
    </w:p>
    <w:p>
      <w:pPr>
        <w:tabs>
          <w:tab w:val="left" w:pos="3390"/>
          <w:tab w:val="center" w:pos="4542"/>
        </w:tabs>
        <w:autoSpaceDE w:val="0"/>
        <w:autoSpaceDN w:val="0"/>
        <w:snapToGrid w:val="0"/>
        <w:spacing w:line="400" w:lineRule="exact"/>
        <w:jc w:val="left"/>
        <w:rPr>
          <w:rFonts w:ascii="仿宋" w:hAnsi="仿宋" w:eastAsia="仿宋" w:cs="幼圆"/>
          <w:b/>
          <w:bCs/>
          <w:spacing w:val="134"/>
          <w:sz w:val="32"/>
          <w:szCs w:val="32"/>
        </w:rPr>
      </w:pPr>
    </w:p>
    <w:p>
      <w:pPr>
        <w:autoSpaceDE w:val="0"/>
        <w:autoSpaceDN w:val="0"/>
        <w:snapToGrid w:val="0"/>
        <w:spacing w:line="400" w:lineRule="exact"/>
        <w:rPr>
          <w:rFonts w:ascii="仿宋" w:hAnsi="仿宋" w:eastAsia="仿宋" w:cs="幼圆"/>
          <w:b/>
          <w:bCs/>
          <w:sz w:val="32"/>
          <w:szCs w:val="32"/>
        </w:rPr>
      </w:pPr>
    </w:p>
    <w:p>
      <w:pPr>
        <w:pStyle w:val="23"/>
        <w:tabs>
          <w:tab w:val="right" w:leader="dot" w:pos="8297"/>
        </w:tabs>
        <w:rPr>
          <w:rFonts w:ascii="仿宋" w:hAnsi="仿宋" w:eastAsia="仿宋"/>
          <w:b w:val="0"/>
          <w:bCs w:val="0"/>
          <w:sz w:val="28"/>
          <w:szCs w:val="28"/>
        </w:rPr>
      </w:pPr>
      <w:r>
        <w:rPr>
          <w:rFonts w:ascii="仿宋" w:hAnsi="仿宋" w:eastAsia="仿宋" w:cs="幼圆"/>
          <w:b w:val="0"/>
          <w:bCs w:val="0"/>
          <w:sz w:val="28"/>
          <w:szCs w:val="28"/>
        </w:rPr>
        <w:fldChar w:fldCharType="begin"/>
      </w:r>
      <w:r>
        <w:rPr>
          <w:rFonts w:hint="eastAsia" w:ascii="仿宋" w:hAnsi="仿宋" w:eastAsia="仿宋" w:cs="幼圆"/>
          <w:b w:val="0"/>
          <w:bCs w:val="0"/>
          <w:sz w:val="28"/>
          <w:szCs w:val="28"/>
        </w:rPr>
        <w:instrText xml:space="preserve">TOC \o "1-1" \h \z \u</w:instrText>
      </w:r>
      <w:r>
        <w:rPr>
          <w:rFonts w:ascii="仿宋" w:hAnsi="仿宋" w:eastAsia="仿宋" w:cs="幼圆"/>
          <w:b w:val="0"/>
          <w:bCs w:val="0"/>
          <w:sz w:val="28"/>
          <w:szCs w:val="28"/>
        </w:rPr>
        <w:fldChar w:fldCharType="separate"/>
      </w:r>
      <w:r>
        <w:fldChar w:fldCharType="begin"/>
      </w:r>
      <w:r>
        <w:instrText xml:space="preserve"> HYPERLINK \l "_Toc417906796" </w:instrText>
      </w:r>
      <w:r>
        <w:fldChar w:fldCharType="separate"/>
      </w:r>
      <w:r>
        <w:rPr>
          <w:rStyle w:val="34"/>
          <w:rFonts w:hint="eastAsia" w:ascii="仿宋" w:hAnsi="仿宋" w:eastAsia="仿宋"/>
          <w:b w:val="0"/>
          <w:color w:val="auto"/>
          <w:sz w:val="28"/>
          <w:szCs w:val="28"/>
        </w:rPr>
        <w:t>第一章 采购邀请</w:t>
      </w:r>
      <w:r>
        <w:rPr>
          <w:rFonts w:ascii="仿宋" w:hAnsi="仿宋" w:eastAsia="仿宋"/>
          <w:b w:val="0"/>
          <w:sz w:val="28"/>
          <w:szCs w:val="28"/>
        </w:rPr>
        <w:tab/>
      </w:r>
      <w:r>
        <w:rPr>
          <w:rFonts w:hint="eastAsia" w:ascii="仿宋" w:hAnsi="仿宋" w:eastAsia="仿宋"/>
          <w:b w:val="0"/>
          <w:sz w:val="28"/>
          <w:szCs w:val="28"/>
        </w:rPr>
        <w:t>4</w:t>
      </w:r>
      <w:r>
        <w:rPr>
          <w:rFonts w:hint="eastAsia"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"_Toc417906797" </w:instrText>
      </w:r>
      <w:r>
        <w:fldChar w:fldCharType="separate"/>
      </w:r>
      <w:r>
        <w:rPr>
          <w:rStyle w:val="34"/>
          <w:rFonts w:hint="eastAsia" w:ascii="仿宋" w:hAnsi="仿宋" w:eastAsia="仿宋"/>
          <w:b w:val="0"/>
          <w:color w:val="auto"/>
          <w:sz w:val="28"/>
          <w:szCs w:val="28"/>
        </w:rPr>
        <w:t>第二章 采购须知</w:t>
      </w:r>
      <w:r>
        <w:rPr>
          <w:rFonts w:ascii="仿宋" w:hAnsi="仿宋" w:eastAsia="仿宋"/>
          <w:b w:val="0"/>
          <w:sz w:val="28"/>
          <w:szCs w:val="28"/>
        </w:rPr>
        <w:tab/>
      </w:r>
      <w:r>
        <w:rPr>
          <w:rFonts w:hint="eastAsia" w:ascii="仿宋" w:hAnsi="仿宋" w:eastAsia="仿宋"/>
          <w:b w:val="0"/>
          <w:sz w:val="28"/>
          <w:szCs w:val="28"/>
        </w:rPr>
        <w:t>7</w:t>
      </w:r>
      <w:r>
        <w:rPr>
          <w:rFonts w:hint="eastAsia"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"_Toc417906798" </w:instrText>
      </w:r>
      <w:r>
        <w:fldChar w:fldCharType="separate"/>
      </w:r>
      <w:r>
        <w:rPr>
          <w:rStyle w:val="34"/>
          <w:rFonts w:hint="eastAsia" w:ascii="仿宋" w:hAnsi="仿宋" w:eastAsia="仿宋"/>
          <w:b w:val="0"/>
          <w:color w:val="auto"/>
          <w:sz w:val="28"/>
          <w:szCs w:val="28"/>
        </w:rPr>
        <w:t>第三章 供应商资格证明文件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_Toc417906798 \h </w:instrText>
      </w:r>
      <w:r>
        <w:rPr>
          <w:rFonts w:ascii="仿宋" w:hAnsi="仿宋" w:eastAsia="仿宋"/>
          <w:b w:val="0"/>
          <w:sz w:val="28"/>
          <w:szCs w:val="28"/>
        </w:rPr>
        <w:fldChar w:fldCharType="separate"/>
      </w:r>
      <w:r>
        <w:rPr>
          <w:rFonts w:ascii="仿宋" w:hAnsi="仿宋" w:eastAsia="仿宋"/>
          <w:b w:val="0"/>
          <w:sz w:val="28"/>
          <w:szCs w:val="28"/>
        </w:rPr>
        <w:t>9</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"_Toc417906799" </w:instrText>
      </w:r>
      <w:r>
        <w:fldChar w:fldCharType="separate"/>
      </w:r>
      <w:r>
        <w:rPr>
          <w:rStyle w:val="34"/>
          <w:rFonts w:hint="eastAsia" w:ascii="仿宋" w:hAnsi="仿宋" w:eastAsia="仿宋"/>
          <w:b w:val="0"/>
          <w:color w:val="auto"/>
          <w:sz w:val="28"/>
          <w:szCs w:val="28"/>
        </w:rPr>
        <w:t>第四章 采购项目清单及主要技术指标、商务要求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_Toc417906799 \h </w:instrText>
      </w:r>
      <w:r>
        <w:rPr>
          <w:rFonts w:ascii="仿宋" w:hAnsi="仿宋" w:eastAsia="仿宋"/>
          <w:b w:val="0"/>
          <w:sz w:val="28"/>
          <w:szCs w:val="28"/>
        </w:rPr>
        <w:fldChar w:fldCharType="separate"/>
      </w:r>
      <w:r>
        <w:rPr>
          <w:rFonts w:ascii="仿宋" w:hAnsi="仿宋" w:eastAsia="仿宋"/>
          <w:b w:val="0"/>
          <w:sz w:val="28"/>
          <w:szCs w:val="28"/>
        </w:rPr>
        <w:t>11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"_Toc417906800" </w:instrText>
      </w:r>
      <w:r>
        <w:fldChar w:fldCharType="separate"/>
      </w:r>
      <w:r>
        <w:rPr>
          <w:rStyle w:val="34"/>
          <w:rFonts w:hint="eastAsia" w:ascii="仿宋" w:hAnsi="仿宋" w:eastAsia="仿宋"/>
          <w:b w:val="0"/>
          <w:color w:val="auto"/>
          <w:sz w:val="28"/>
          <w:szCs w:val="28"/>
        </w:rPr>
        <w:t>第五章 报价文件格式</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_Toc417906800 \h </w:instrText>
      </w:r>
      <w:r>
        <w:rPr>
          <w:rFonts w:ascii="仿宋" w:hAnsi="仿宋" w:eastAsia="仿宋"/>
          <w:b w:val="0"/>
          <w:sz w:val="28"/>
          <w:szCs w:val="28"/>
        </w:rPr>
        <w:fldChar w:fldCharType="separate"/>
      </w:r>
      <w:r>
        <w:rPr>
          <w:rFonts w:ascii="仿宋" w:hAnsi="仿宋" w:eastAsia="仿宋"/>
          <w:b w:val="0"/>
          <w:sz w:val="28"/>
          <w:szCs w:val="28"/>
        </w:rPr>
        <w:t>11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sz w:val="28"/>
          <w:szCs w:val="28"/>
        </w:rPr>
      </w:pPr>
      <w:r>
        <w:fldChar w:fldCharType="begin"/>
      </w:r>
      <w:r>
        <w:instrText xml:space="preserve"> HYPERLINK \l "_Toc417906801" </w:instrText>
      </w:r>
      <w:r>
        <w:fldChar w:fldCharType="separate"/>
      </w:r>
      <w:r>
        <w:rPr>
          <w:rStyle w:val="34"/>
          <w:rFonts w:hint="eastAsia" w:ascii="仿宋" w:hAnsi="仿宋" w:eastAsia="仿宋"/>
          <w:b w:val="0"/>
          <w:color w:val="auto"/>
          <w:sz w:val="28"/>
          <w:szCs w:val="28"/>
        </w:rPr>
        <w:t>第六章 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_Toc417906801 \h </w:instrText>
      </w:r>
      <w:r>
        <w:rPr>
          <w:rFonts w:ascii="仿宋" w:hAnsi="仿宋" w:eastAsia="仿宋"/>
          <w:b w:val="0"/>
          <w:sz w:val="28"/>
          <w:szCs w:val="28"/>
        </w:rPr>
        <w:fldChar w:fldCharType="separate"/>
      </w:r>
      <w:r>
        <w:rPr>
          <w:rFonts w:ascii="仿宋" w:hAnsi="仿宋" w:eastAsia="仿宋"/>
          <w:b w:val="0"/>
          <w:sz w:val="28"/>
          <w:szCs w:val="28"/>
        </w:rPr>
        <w:t>30</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"_Toc417906801" </w:instrText>
      </w:r>
      <w:r>
        <w:fldChar w:fldCharType="separate"/>
      </w:r>
      <w:r>
        <w:rPr>
          <w:rStyle w:val="34"/>
          <w:rFonts w:hint="eastAsia" w:ascii="仿宋" w:hAnsi="仿宋" w:eastAsia="仿宋"/>
          <w:b w:val="0"/>
          <w:color w:val="auto"/>
          <w:sz w:val="28"/>
          <w:szCs w:val="28"/>
        </w:rPr>
        <w:t>第七章 供应商信用融资</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_Toc417906801 \h </w:instrText>
      </w:r>
      <w:r>
        <w:rPr>
          <w:rFonts w:ascii="仿宋" w:hAnsi="仿宋" w:eastAsia="仿宋"/>
          <w:b w:val="0"/>
          <w:sz w:val="28"/>
          <w:szCs w:val="28"/>
        </w:rPr>
        <w:fldChar w:fldCharType="separate"/>
      </w:r>
      <w:r>
        <w:rPr>
          <w:rFonts w:ascii="仿宋" w:hAnsi="仿宋" w:eastAsia="仿宋"/>
          <w:b w:val="0"/>
          <w:sz w:val="28"/>
          <w:szCs w:val="28"/>
        </w:rPr>
        <w:t>30</w:t>
      </w:r>
      <w:r>
        <w:rPr>
          <w:rFonts w:ascii="仿宋" w:hAnsi="仿宋" w:eastAsia="仿宋"/>
          <w:b w:val="0"/>
          <w:sz w:val="28"/>
          <w:szCs w:val="28"/>
        </w:rPr>
        <w:fldChar w:fldCharType="end"/>
      </w:r>
      <w:r>
        <w:rPr>
          <w:rFonts w:ascii="仿宋" w:hAnsi="仿宋" w:eastAsia="仿宋"/>
          <w:b w:val="0"/>
          <w:sz w:val="28"/>
          <w:szCs w:val="28"/>
        </w:rPr>
        <w:fldChar w:fldCharType="end"/>
      </w:r>
    </w:p>
    <w:p/>
    <w:p>
      <w:pPr>
        <w:autoSpaceDE w:val="0"/>
        <w:autoSpaceDN w:val="0"/>
        <w:snapToGrid w:val="0"/>
        <w:spacing w:line="480" w:lineRule="auto"/>
        <w:jc w:val="center"/>
        <w:rPr>
          <w:rFonts w:ascii="仿宋" w:hAnsi="仿宋" w:eastAsia="仿宋" w:cs="幼圆"/>
          <w:bCs/>
          <w:sz w:val="32"/>
          <w:szCs w:val="32"/>
        </w:rPr>
      </w:pPr>
      <w:r>
        <w:rPr>
          <w:rFonts w:ascii="仿宋" w:hAnsi="仿宋" w:eastAsia="仿宋" w:cs="幼圆"/>
          <w:bCs/>
          <w:sz w:val="28"/>
          <w:szCs w:val="28"/>
        </w:rPr>
        <w:fldChar w:fldCharType="end"/>
      </w:r>
    </w:p>
    <w:p>
      <w:pPr>
        <w:spacing w:line="460" w:lineRule="exact"/>
        <w:ind w:firstLine="2148" w:firstLineChars="895"/>
        <w:rPr>
          <w:rFonts w:ascii="仿宋" w:hAnsi="仿宋" w:eastAsia="仿宋"/>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600" w:lineRule="exact"/>
        <w:jc w:val="center"/>
        <w:rPr>
          <w:rFonts w:ascii="仿宋" w:hAnsi="仿宋" w:eastAsia="仿宋" w:cs="仿宋"/>
          <w:b/>
          <w:color w:val="000000"/>
          <w:sz w:val="44"/>
          <w:szCs w:val="44"/>
        </w:rPr>
      </w:pPr>
      <w:r>
        <w:rPr>
          <w:rFonts w:ascii="仿宋" w:hAnsi="仿宋" w:eastAsia="仿宋"/>
        </w:rPr>
        <w:br w:type="page"/>
      </w:r>
      <w:bookmarkStart w:id="0" w:name="_Toc417906796"/>
      <w:r>
        <w:rPr>
          <w:rFonts w:hint="eastAsia" w:ascii="宋体" w:hAnsi="宋体" w:cs="宋体"/>
          <w:b/>
          <w:color w:val="000000"/>
          <w:sz w:val="36"/>
          <w:szCs w:val="36"/>
        </w:rPr>
        <w:t>“政采贷”业务</w:t>
      </w:r>
    </w:p>
    <w:p>
      <w:pPr>
        <w:spacing w:line="600" w:lineRule="exact"/>
        <w:rPr>
          <w:rFonts w:ascii="仿宋" w:hAnsi="仿宋" w:eastAsia="仿宋" w:cs="仿宋"/>
          <w:sz w:val="24"/>
          <w:szCs w:val="24"/>
        </w:rPr>
      </w:pP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根据《四川省财政厅关于推进四川省政府采购供应商信用融资工作的通知》（川财采[2018]123号文）的通知，为解决政府采购中标、成交供应商资金不足、融资难、融资贵的问题，现有融资需求的供应商可根据四川政府采购网公示的银行及其“政采贷”产品，自行选择符合自身情况的“政采贷”银行及其产品，凭中标（成交）通知书向银行提出贷款意向申请（详细要求及流程见“川财采[2018]123号文”）。</w:t>
      </w:r>
    </w:p>
    <w:tbl>
      <w:tblPr>
        <w:tblStyle w:val="31"/>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3"/>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550" w:type="dxa"/>
            <w:gridSpan w:val="2"/>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开展“政采贷”业务金融机构名单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1．中国工商银行四川省分行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14．渤海银行成都分行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2．中国建设银行四川省分行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15．雅安农村商业银行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3．中国农业银行四川省分行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16．雅安市商业银行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4．中国银行四川省分行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17．眉山农村商业银行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5．交通银行四川省分行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18．乐山市商业银行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6．中国邮储银行四川省分行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19．乐山嘉州富村镇银行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7．华夏银行成都分行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20．绵阳市商业银行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8．民生银行成都分行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21．四川省农村信用社联合社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9．四川天府银行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22．平安银行股份有限公司成都分行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10．兴业银行成都分行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23．上海浦东发展银行股份有限公司成都分行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11．成都银行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24．雅安雨城惠民村镇银行有限责任公司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12．成都农村商业银行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25．自贡银行股份有限公司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13．上海银行成都分行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26．宜宾市商业银行股份有限公司</w:t>
            </w:r>
          </w:p>
        </w:tc>
      </w:tr>
    </w:tbl>
    <w:p>
      <w:pPr>
        <w:jc w:val="left"/>
        <w:rPr>
          <w:rFonts w:ascii="仿宋" w:hAnsi="仿宋" w:eastAsia="仿宋" w:cs="仿宋"/>
          <w:sz w:val="24"/>
          <w:szCs w:val="24"/>
        </w:rPr>
      </w:pPr>
      <w:r>
        <w:rPr>
          <w:rFonts w:hint="eastAsia" w:ascii="仿宋" w:hAnsi="仿宋" w:eastAsia="仿宋" w:cs="仿宋"/>
          <w:sz w:val="24"/>
          <w:szCs w:val="24"/>
        </w:rPr>
        <w:t>注：省分行包括各支行。</w:t>
      </w:r>
    </w:p>
    <w:p>
      <w:pPr>
        <w:pStyle w:val="24"/>
        <w:rPr>
          <w:rFonts w:ascii="仿宋" w:hAnsi="仿宋" w:eastAsia="仿宋"/>
        </w:rPr>
      </w:pPr>
      <w:r>
        <w:rPr>
          <w:rFonts w:hint="eastAsia" w:ascii="仿宋" w:hAnsi="仿宋" w:eastAsia="仿宋" w:cs="仿宋"/>
          <w:sz w:val="24"/>
        </w:rPr>
        <w:br w:type="page"/>
      </w:r>
      <w:r>
        <w:rPr>
          <w:rFonts w:hint="eastAsia" w:ascii="仿宋" w:hAnsi="仿宋" w:eastAsia="仿宋"/>
        </w:rPr>
        <w:t>第一章  采购邀请</w:t>
      </w:r>
      <w:bookmarkEnd w:id="0"/>
    </w:p>
    <w:p>
      <w:pPr>
        <w:tabs>
          <w:tab w:val="left" w:pos="1050"/>
          <w:tab w:val="center" w:pos="4563"/>
        </w:tabs>
        <w:spacing w:line="400" w:lineRule="exact"/>
        <w:ind w:firstLine="480" w:firstLineChars="200"/>
        <w:rPr>
          <w:rFonts w:ascii="仿宋" w:hAnsi="仿宋" w:eastAsia="仿宋" w:cs="仿宋"/>
          <w:sz w:val="24"/>
          <w:szCs w:val="24"/>
          <w:u w:val="single"/>
        </w:rPr>
      </w:pPr>
      <w:bookmarkStart w:id="1" w:name="PO_默认文件内容_1"/>
      <w:r>
        <w:rPr>
          <w:rFonts w:hint="eastAsia" w:ascii="仿宋" w:hAnsi="仿宋" w:eastAsia="仿宋" w:cs="仿宋"/>
          <w:color w:val="0000FF"/>
          <w:sz w:val="24"/>
          <w:szCs w:val="24"/>
          <w:u w:val="single"/>
        </w:rPr>
        <w:t>宣汉县人民医院</w:t>
      </w:r>
      <w:r>
        <w:rPr>
          <w:rFonts w:hint="eastAsia" w:ascii="仿宋" w:hAnsi="仿宋" w:eastAsia="仿宋" w:cs="仿宋"/>
          <w:color w:val="0000FF"/>
          <w:sz w:val="24"/>
          <w:szCs w:val="24"/>
          <w:u w:val="single"/>
          <w:lang w:val="en-US" w:eastAsia="zh-CN"/>
        </w:rPr>
        <w:t>移动医护系统对接服务</w:t>
      </w:r>
      <w:r>
        <w:rPr>
          <w:rFonts w:hint="eastAsia" w:ascii="仿宋" w:hAnsi="仿宋" w:eastAsia="仿宋" w:cs="仿宋"/>
          <w:sz w:val="24"/>
          <w:szCs w:val="24"/>
          <w:u w:val="single"/>
        </w:rPr>
        <w:t>采购项目</w:t>
      </w:r>
      <w:r>
        <w:rPr>
          <w:rFonts w:hint="eastAsia" w:ascii="仿宋" w:hAnsi="仿宋" w:eastAsia="仿宋" w:cs="仿宋"/>
          <w:sz w:val="24"/>
          <w:szCs w:val="24"/>
        </w:rPr>
        <w:t>采用单一来源方式采购,现诚邀贵公司参加本项目的报价。</w:t>
      </w:r>
      <w:bookmarkEnd w:id="1"/>
    </w:p>
    <w:p>
      <w:pPr>
        <w:widowControl/>
        <w:spacing w:line="360" w:lineRule="auto"/>
        <w:ind w:firstLine="482" w:firstLineChars="200"/>
        <w:rPr>
          <w:rFonts w:hint="default" w:ascii="仿宋" w:hAnsi="仿宋" w:eastAsia="仿宋"/>
          <w:b/>
          <w:color w:val="0000FF"/>
          <w:sz w:val="24"/>
          <w:szCs w:val="24"/>
          <w:lang w:val="en-US" w:eastAsia="zh-CN"/>
        </w:rPr>
      </w:pPr>
      <w:r>
        <w:rPr>
          <w:rFonts w:ascii="仿宋" w:hAnsi="仿宋" w:eastAsia="仿宋"/>
          <w:b/>
          <w:sz w:val="24"/>
          <w:szCs w:val="24"/>
        </w:rPr>
        <w:t>一、</w:t>
      </w:r>
      <w:r>
        <w:rPr>
          <w:rFonts w:hint="eastAsia" w:ascii="仿宋" w:hAnsi="仿宋" w:eastAsia="仿宋"/>
          <w:b/>
          <w:sz w:val="24"/>
          <w:szCs w:val="24"/>
        </w:rPr>
        <w:t>采购</w:t>
      </w:r>
      <w:r>
        <w:rPr>
          <w:rFonts w:ascii="仿宋" w:hAnsi="仿宋" w:eastAsia="仿宋"/>
          <w:b/>
          <w:sz w:val="24"/>
          <w:szCs w:val="24"/>
        </w:rPr>
        <w:t>编号</w:t>
      </w:r>
      <w:r>
        <w:rPr>
          <w:rFonts w:hint="eastAsia" w:ascii="仿宋" w:hAnsi="仿宋" w:eastAsia="仿宋"/>
          <w:b/>
          <w:sz w:val="24"/>
          <w:szCs w:val="24"/>
        </w:rPr>
        <w:t>：</w:t>
      </w:r>
      <w:r>
        <w:rPr>
          <w:rFonts w:hint="eastAsia" w:ascii="仿宋" w:hAnsi="仿宋" w:eastAsia="仿宋"/>
          <w:b/>
          <w:sz w:val="24"/>
          <w:szCs w:val="24"/>
          <w:lang w:val="en-US" w:eastAsia="zh-CN"/>
        </w:rPr>
        <w:t>XYCG2022-06</w:t>
      </w:r>
    </w:p>
    <w:p>
      <w:pPr>
        <w:ind w:firstLine="482" w:firstLineChars="200"/>
        <w:rPr>
          <w:rFonts w:ascii="仿宋" w:hAnsi="仿宋" w:eastAsia="仿宋" w:cs="仿宋"/>
          <w:color w:val="0000FF"/>
          <w:sz w:val="24"/>
          <w:szCs w:val="24"/>
          <w:u w:val="single"/>
        </w:rPr>
      </w:pPr>
      <w:r>
        <w:rPr>
          <w:rFonts w:ascii="仿宋" w:hAnsi="仿宋" w:eastAsia="仿宋"/>
          <w:b/>
          <w:sz w:val="24"/>
          <w:szCs w:val="24"/>
        </w:rPr>
        <w:t>二、采购名称：</w:t>
      </w:r>
      <w:r>
        <w:rPr>
          <w:rFonts w:hint="eastAsia" w:ascii="仿宋" w:hAnsi="仿宋" w:eastAsia="仿宋" w:cs="仿宋"/>
          <w:color w:val="0000FF"/>
          <w:sz w:val="24"/>
          <w:szCs w:val="24"/>
          <w:u w:val="single"/>
        </w:rPr>
        <w:t>宣汉县人民医院</w:t>
      </w:r>
      <w:r>
        <w:rPr>
          <w:rFonts w:hint="eastAsia" w:ascii="仿宋" w:hAnsi="仿宋" w:eastAsia="仿宋" w:cs="仿宋"/>
          <w:color w:val="0000FF"/>
          <w:sz w:val="24"/>
          <w:szCs w:val="24"/>
          <w:u w:val="single"/>
          <w:lang w:val="en-US" w:eastAsia="zh-CN"/>
        </w:rPr>
        <w:t>移动医护系统对接服务</w:t>
      </w:r>
      <w:r>
        <w:rPr>
          <w:rFonts w:hint="eastAsia" w:ascii="仿宋" w:hAnsi="仿宋" w:eastAsia="仿宋" w:cs="仿宋"/>
          <w:sz w:val="24"/>
          <w:szCs w:val="24"/>
          <w:u w:val="single"/>
        </w:rPr>
        <w:t>采购项目</w:t>
      </w:r>
    </w:p>
    <w:p>
      <w:pPr>
        <w:ind w:firstLine="482" w:firstLineChars="200"/>
        <w:rPr>
          <w:rFonts w:ascii="仿宋" w:hAnsi="仿宋" w:eastAsia="仿宋" w:cs="仿宋"/>
          <w:sz w:val="24"/>
          <w:szCs w:val="24"/>
          <w:u w:val="single"/>
        </w:rPr>
      </w:pPr>
      <w:r>
        <w:rPr>
          <w:rFonts w:ascii="仿宋" w:hAnsi="仿宋" w:eastAsia="仿宋"/>
          <w:b/>
          <w:sz w:val="24"/>
          <w:szCs w:val="24"/>
        </w:rPr>
        <w:t>三、</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80" w:firstLineChars="200"/>
        <w:rPr>
          <w:rFonts w:ascii="仿宋" w:hAnsi="仿宋" w:eastAsia="仿宋"/>
          <w:sz w:val="24"/>
          <w:szCs w:val="28"/>
        </w:rPr>
      </w:pPr>
      <w:bookmarkStart w:id="2" w:name="PO_默认文件内容_7"/>
      <w:r>
        <w:rPr>
          <w:rFonts w:hint="eastAsia" w:ascii="仿宋" w:hAnsi="仿宋" w:eastAsia="仿宋" w:cs="仿宋"/>
          <w:sz w:val="24"/>
          <w:szCs w:val="24"/>
        </w:rPr>
        <w:t>内容：</w:t>
      </w:r>
      <w:r>
        <w:rPr>
          <w:rFonts w:hint="eastAsia" w:ascii="仿宋" w:hAnsi="仿宋" w:eastAsia="仿宋" w:cs="仿宋"/>
          <w:color w:val="0000FF"/>
          <w:sz w:val="24"/>
          <w:szCs w:val="24"/>
          <w:u w:val="single"/>
        </w:rPr>
        <w:t>宣汉县人民医院</w:t>
      </w:r>
      <w:r>
        <w:rPr>
          <w:rFonts w:hint="eastAsia" w:ascii="仿宋" w:hAnsi="仿宋" w:eastAsia="仿宋" w:cs="仿宋"/>
          <w:color w:val="0000FF"/>
          <w:sz w:val="24"/>
          <w:szCs w:val="24"/>
          <w:u w:val="single"/>
          <w:lang w:val="en-US" w:eastAsia="zh-CN"/>
        </w:rPr>
        <w:t>移动医护系统对接服务</w:t>
      </w:r>
      <w:r>
        <w:rPr>
          <w:rFonts w:hint="eastAsia" w:ascii="仿宋" w:hAnsi="仿宋" w:eastAsia="仿宋" w:cs="仿宋"/>
          <w:sz w:val="24"/>
          <w:szCs w:val="24"/>
          <w:u w:val="single"/>
        </w:rPr>
        <w:t>采购项目</w:t>
      </w:r>
    </w:p>
    <w:p>
      <w:pPr>
        <w:widowControl/>
        <w:spacing w:line="360" w:lineRule="auto"/>
        <w:ind w:firstLine="464" w:firstLineChars="200"/>
        <w:rPr>
          <w:rFonts w:ascii="仿宋" w:hAnsi="仿宋" w:eastAsia="仿宋" w:cs="仿宋"/>
          <w:color w:val="000000"/>
          <w:sz w:val="24"/>
          <w:szCs w:val="24"/>
        </w:rPr>
      </w:pPr>
      <w:r>
        <w:rPr>
          <w:rFonts w:hint="eastAsia" w:ascii="仿宋" w:hAnsi="仿宋" w:eastAsia="仿宋"/>
          <w:spacing w:val="-4"/>
          <w:sz w:val="24"/>
        </w:rPr>
        <w:t>拟定供应商：</w:t>
      </w:r>
      <w:bookmarkEnd w:id="2"/>
      <w:r>
        <w:rPr>
          <w:rFonts w:hint="eastAsia" w:ascii="仿宋" w:hAnsi="仿宋" w:eastAsia="仿宋"/>
          <w:spacing w:val="-4"/>
          <w:sz w:val="24"/>
        </w:rPr>
        <w:t>医惠</w:t>
      </w:r>
      <w:r>
        <w:rPr>
          <w:rFonts w:hint="eastAsia" w:ascii="仿宋" w:hAnsi="仿宋" w:eastAsia="仿宋"/>
          <w:spacing w:val="-4"/>
          <w:sz w:val="24"/>
          <w:lang w:val="en-US" w:eastAsia="zh-CN"/>
        </w:rPr>
        <w:t>科技</w:t>
      </w:r>
      <w:bookmarkStart w:id="27" w:name="_GoBack"/>
      <w:bookmarkEnd w:id="27"/>
      <w:r>
        <w:rPr>
          <w:rFonts w:hint="eastAsia" w:ascii="仿宋" w:hAnsi="仿宋" w:eastAsia="仿宋"/>
          <w:spacing w:val="-4"/>
          <w:sz w:val="24"/>
          <w:lang w:val="en-US" w:eastAsia="zh-CN"/>
        </w:rPr>
        <w:t>股份</w:t>
      </w:r>
      <w:r>
        <w:rPr>
          <w:rFonts w:hint="eastAsia" w:ascii="仿宋" w:hAnsi="仿宋" w:eastAsia="仿宋" w:cs="仿宋"/>
          <w:color w:val="0000FF"/>
          <w:sz w:val="24"/>
          <w:szCs w:val="24"/>
        </w:rPr>
        <w:t>有限</w:t>
      </w:r>
      <w:r>
        <w:rPr>
          <w:rFonts w:hint="eastAsia" w:ascii="仿宋" w:hAnsi="仿宋" w:eastAsia="仿宋" w:cs="仿宋"/>
          <w:color w:val="000000"/>
          <w:sz w:val="24"/>
          <w:szCs w:val="24"/>
        </w:rPr>
        <w:t>公司</w:t>
      </w:r>
    </w:p>
    <w:p>
      <w:pPr>
        <w:widowControl/>
        <w:spacing w:line="360" w:lineRule="auto"/>
        <w:ind w:firstLine="464" w:firstLineChars="200"/>
        <w:rPr>
          <w:rFonts w:ascii="仿宋" w:hAnsi="仿宋" w:eastAsia="仿宋"/>
          <w:spacing w:val="-4"/>
          <w:sz w:val="24"/>
        </w:rPr>
      </w:pPr>
      <w:r>
        <w:rPr>
          <w:rFonts w:hint="eastAsia" w:ascii="仿宋" w:hAnsi="仿宋" w:eastAsia="仿宋"/>
          <w:spacing w:val="-4"/>
          <w:sz w:val="24"/>
        </w:rPr>
        <w:t>拟定供应商地址：</w:t>
      </w:r>
      <w:r>
        <w:rPr>
          <w:rFonts w:hint="eastAsia" w:ascii="仿宋" w:hAnsi="仿宋" w:eastAsia="仿宋"/>
          <w:color w:val="0000FF"/>
          <w:spacing w:val="-4"/>
          <w:sz w:val="24"/>
        </w:rPr>
        <w:t>浙江省杭州市滨江区西兴街道月明路567号</w:t>
      </w:r>
    </w:p>
    <w:p>
      <w:pPr>
        <w:widowControl/>
        <w:spacing w:line="360" w:lineRule="auto"/>
        <w:ind w:firstLine="482" w:firstLineChars="200"/>
        <w:rPr>
          <w:rFonts w:ascii="仿宋" w:hAnsi="仿宋" w:eastAsia="仿宋"/>
          <w:b/>
          <w:sz w:val="24"/>
          <w:szCs w:val="24"/>
        </w:rPr>
      </w:pPr>
      <w:r>
        <w:rPr>
          <w:rFonts w:ascii="仿宋" w:hAnsi="仿宋" w:eastAsia="仿宋"/>
          <w:b/>
          <w:sz w:val="24"/>
          <w:szCs w:val="24"/>
        </w:rPr>
        <w:t>四、资金来源</w:t>
      </w:r>
      <w:r>
        <w:rPr>
          <w:rFonts w:hint="eastAsia" w:ascii="仿宋" w:hAnsi="仿宋" w:eastAsia="仿宋"/>
          <w:b/>
          <w:sz w:val="24"/>
          <w:szCs w:val="24"/>
        </w:rPr>
        <w:t>及预算金额</w:t>
      </w:r>
      <w:r>
        <w:rPr>
          <w:rFonts w:ascii="仿宋" w:hAnsi="仿宋" w:eastAsia="仿宋"/>
          <w:b/>
          <w:sz w:val="24"/>
          <w:szCs w:val="24"/>
        </w:rPr>
        <w:t>：</w:t>
      </w:r>
      <w:r>
        <w:rPr>
          <w:rFonts w:hint="eastAsia" w:ascii="仿宋" w:hAnsi="仿宋" w:eastAsia="仿宋"/>
          <w:sz w:val="24"/>
        </w:rPr>
        <w:t>自筹资金（</w:t>
      </w:r>
      <w:r>
        <w:rPr>
          <w:rFonts w:hint="eastAsia" w:ascii="仿宋" w:hAnsi="仿宋" w:eastAsia="仿宋"/>
          <w:sz w:val="24"/>
          <w:lang w:val="en-US" w:eastAsia="zh-CN"/>
        </w:rPr>
        <w:t>9</w:t>
      </w:r>
      <w:r>
        <w:rPr>
          <w:rFonts w:hint="eastAsia" w:ascii="仿宋" w:hAnsi="仿宋" w:eastAsia="仿宋"/>
          <w:sz w:val="24"/>
        </w:rPr>
        <w:t>万元</w:t>
      </w:r>
      <w:r>
        <w:rPr>
          <w:rFonts w:ascii="仿宋" w:hAnsi="仿宋" w:eastAsia="仿宋"/>
          <w:sz w:val="24"/>
        </w:rPr>
        <w:t>）</w:t>
      </w:r>
      <w:r>
        <w:rPr>
          <w:rFonts w:hint="eastAsia" w:ascii="仿宋" w:hAnsi="仿宋" w:eastAsia="仿宋"/>
          <w:sz w:val="24"/>
        </w:rPr>
        <w:t>。</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五、供应商资格要求：</w:t>
      </w:r>
    </w:p>
    <w:p>
      <w:pPr>
        <w:pStyle w:val="66"/>
        <w:spacing w:line="440" w:lineRule="exact"/>
        <w:ind w:firstLine="600" w:firstLineChars="250"/>
        <w:rPr>
          <w:rFonts w:ascii="仿宋" w:hAnsi="仿宋" w:eastAsia="仿宋"/>
          <w:sz w:val="24"/>
        </w:rPr>
      </w:pPr>
      <w:bookmarkStart w:id="3"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5.参加本次政府采购活动前三年内，在经营活动中没有重大违法记录；</w:t>
      </w:r>
    </w:p>
    <w:p>
      <w:pPr>
        <w:pStyle w:val="66"/>
        <w:spacing w:line="440" w:lineRule="exact"/>
        <w:ind w:firstLine="600" w:firstLineChars="250"/>
        <w:rPr>
          <w:rFonts w:ascii="仿宋" w:hAnsi="仿宋" w:eastAsia="仿宋"/>
          <w:sz w:val="24"/>
        </w:rPr>
      </w:pPr>
      <w:r>
        <w:rPr>
          <w:rFonts w:hint="eastAsia" w:ascii="仿宋" w:hAnsi="仿宋" w:eastAsia="仿宋"/>
          <w:sz w:val="24"/>
        </w:rPr>
        <w:t>6.法律、行政法规规定的其他条件；</w:t>
      </w:r>
      <w:bookmarkEnd w:id="3"/>
    </w:p>
    <w:p>
      <w:pPr>
        <w:pStyle w:val="66"/>
        <w:spacing w:line="440" w:lineRule="exact"/>
        <w:ind w:firstLine="600" w:firstLineChars="250"/>
        <w:rPr>
          <w:rFonts w:ascii="仿宋" w:hAnsi="仿宋" w:eastAsia="仿宋"/>
          <w:sz w:val="24"/>
        </w:rPr>
      </w:pPr>
      <w:r>
        <w:rPr>
          <w:rFonts w:hint="eastAsia" w:ascii="仿宋" w:hAnsi="仿宋" w:eastAsia="仿宋"/>
          <w:sz w:val="24"/>
        </w:rPr>
        <w:t>7、本项目不接受联合体参与；</w:t>
      </w:r>
    </w:p>
    <w:p>
      <w:pPr>
        <w:pStyle w:val="66"/>
        <w:spacing w:line="440" w:lineRule="exact"/>
        <w:ind w:firstLine="600" w:firstLineChars="250"/>
        <w:rPr>
          <w:rFonts w:ascii="仿宋" w:hAnsi="仿宋" w:eastAsia="仿宋"/>
          <w:sz w:val="24"/>
        </w:rPr>
      </w:pPr>
      <w:r>
        <w:rPr>
          <w:rFonts w:hint="eastAsia" w:ascii="仿宋" w:hAnsi="仿宋" w:eastAsia="仿宋"/>
          <w:sz w:val="24"/>
        </w:rPr>
        <w:t>8、本项目提出特殊要求：参加本次政府采购活动前三年内投标人单位及其现任法定代表人不得具有行贿犯罪记录。</w:t>
      </w:r>
    </w:p>
    <w:p>
      <w:pPr>
        <w:spacing w:after="120" w:line="440" w:lineRule="exact"/>
        <w:ind w:firstLine="482" w:firstLineChars="200"/>
        <w:rPr>
          <w:rFonts w:ascii="仿宋" w:hAnsi="仿宋" w:eastAsia="仿宋"/>
          <w:b/>
          <w:sz w:val="24"/>
        </w:rPr>
      </w:pPr>
      <w:r>
        <w:rPr>
          <w:rFonts w:hint="eastAsia" w:ascii="仿宋" w:hAnsi="仿宋" w:eastAsia="仿宋"/>
          <w:b/>
          <w:sz w:val="24"/>
        </w:rPr>
        <w:t>六、严禁参加本次采购活动的供应商</w:t>
      </w:r>
    </w:p>
    <w:p>
      <w:pPr>
        <w:spacing w:line="440" w:lineRule="exact"/>
        <w:ind w:firstLine="480" w:firstLineChars="200"/>
        <w:rPr>
          <w:rFonts w:ascii="仿宋" w:hAnsi="仿宋" w:eastAsia="仿宋"/>
          <w:sz w:val="24"/>
        </w:rPr>
      </w:pPr>
      <w:bookmarkStart w:id="4" w:name="PO_默认文件内容_10"/>
      <w:r>
        <w:rPr>
          <w:rFonts w:hint="eastAsia" w:ascii="仿宋" w:hAnsi="仿宋" w:eastAsia="仿宋"/>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七、投标保证金：</w:t>
      </w:r>
    </w:p>
    <w:bookmarkEnd w:id="4"/>
    <w:p>
      <w:pPr>
        <w:spacing w:line="400" w:lineRule="exact"/>
        <w:ind w:firstLine="960" w:firstLineChars="400"/>
        <w:rPr>
          <w:rFonts w:ascii="仿宋" w:hAnsi="仿宋" w:eastAsia="仿宋"/>
          <w:sz w:val="24"/>
          <w:szCs w:val="24"/>
        </w:rPr>
      </w:pPr>
      <w:bookmarkStart w:id="5" w:name="PO_默认文件内容_2"/>
      <w:r>
        <w:rPr>
          <w:rFonts w:hint="eastAsia" w:ascii="仿宋" w:hAnsi="仿宋" w:eastAsia="仿宋"/>
          <w:sz w:val="24"/>
          <w:szCs w:val="24"/>
        </w:rPr>
        <w:t>按照《四川省财政厅关于进一步做好疫情防控期间政府采购工作有关事项的通知》（川财采[2020]28号文件）要求，本项目不缴投标保证金。</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八、报价有效期：报价后90天。</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九、采购响应文件分为资格性响应文件、其他响应文件。采购响应文件一式叁份（其中正本壹份、副贰份，封面上标注“正本”、“副本”字样）；所有响应文件须注明询价通知编号、项目名称、分包号和供应商名称；电子版一份 。</w:t>
      </w:r>
    </w:p>
    <w:p>
      <w:pPr>
        <w:spacing w:line="400" w:lineRule="exact"/>
        <w:ind w:firstLine="482" w:firstLineChars="200"/>
        <w:rPr>
          <w:rFonts w:ascii="仿宋" w:hAnsi="仿宋" w:eastAsia="仿宋"/>
          <w:sz w:val="24"/>
          <w:szCs w:val="24"/>
        </w:rPr>
      </w:pPr>
      <w:r>
        <w:rPr>
          <w:rFonts w:hint="eastAsia" w:ascii="仿宋" w:hAnsi="仿宋" w:eastAsia="仿宋"/>
          <w:b/>
          <w:bCs/>
          <w:sz w:val="24"/>
          <w:szCs w:val="24"/>
        </w:rPr>
        <w:t>十、</w:t>
      </w:r>
    </w:p>
    <w:bookmarkEnd w:id="5"/>
    <w:p>
      <w:pPr>
        <w:spacing w:line="400" w:lineRule="exact"/>
        <w:ind w:firstLine="482" w:firstLineChars="200"/>
        <w:rPr>
          <w:rFonts w:ascii="仿宋" w:hAnsi="仿宋" w:eastAsia="仿宋"/>
          <w:b/>
          <w:bCs/>
          <w:sz w:val="24"/>
          <w:szCs w:val="24"/>
        </w:rPr>
      </w:pPr>
      <w:bookmarkStart w:id="6" w:name="_Toc271795056"/>
      <w:bookmarkStart w:id="7" w:name="_Toc271795176"/>
      <w:r>
        <w:rPr>
          <w:rFonts w:hint="eastAsia" w:ascii="仿宋" w:hAnsi="仿宋" w:eastAsia="仿宋"/>
          <w:b/>
          <w:bCs/>
          <w:sz w:val="24"/>
          <w:szCs w:val="24"/>
        </w:rPr>
        <w:t>十、获取采购文件的时间、地点：</w:t>
      </w:r>
      <w:bookmarkEnd w:id="6"/>
      <w:bookmarkEnd w:id="7"/>
    </w:p>
    <w:p>
      <w:pPr>
        <w:spacing w:line="400" w:lineRule="exact"/>
        <w:ind w:firstLine="480" w:firstLineChars="200"/>
        <w:rPr>
          <w:rFonts w:ascii="仿宋" w:hAnsi="仿宋" w:eastAsia="仿宋"/>
          <w:sz w:val="24"/>
          <w:szCs w:val="24"/>
        </w:rPr>
      </w:pPr>
      <w:r>
        <w:rPr>
          <w:rFonts w:hint="eastAsia" w:ascii="仿宋" w:hAnsi="仿宋" w:eastAsia="仿宋"/>
          <w:sz w:val="24"/>
        </w:rPr>
        <w:t>单一来源采购文件自</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5日</w:t>
      </w:r>
      <w:r>
        <w:rPr>
          <w:rFonts w:hint="eastAsia" w:ascii="仿宋" w:hAnsi="仿宋" w:eastAsia="仿宋"/>
          <w:sz w:val="24"/>
        </w:rPr>
        <w:t>至</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7</w:t>
      </w:r>
      <w:r>
        <w:rPr>
          <w:rFonts w:hint="eastAsia" w:ascii="仿宋" w:hAnsi="仿宋" w:eastAsia="仿宋"/>
          <w:sz w:val="24"/>
        </w:rPr>
        <w:t>日每天上午</w:t>
      </w:r>
      <w:r>
        <w:rPr>
          <w:rFonts w:ascii="仿宋" w:hAnsi="仿宋" w:eastAsia="仿宋"/>
          <w:sz w:val="24"/>
        </w:rPr>
        <w:t>9:</w:t>
      </w:r>
      <w:r>
        <w:rPr>
          <w:rFonts w:hint="eastAsia" w:ascii="仿宋" w:hAnsi="仿宋" w:eastAsia="仿宋"/>
          <w:sz w:val="24"/>
        </w:rPr>
        <w:t>0</w:t>
      </w:r>
      <w:r>
        <w:rPr>
          <w:rFonts w:ascii="仿宋" w:hAnsi="仿宋" w:eastAsia="仿宋"/>
          <w:sz w:val="24"/>
        </w:rPr>
        <w:t>0- 12:00，下午</w:t>
      </w:r>
      <w:r>
        <w:rPr>
          <w:rFonts w:hint="eastAsia" w:ascii="仿宋" w:hAnsi="仿宋" w:eastAsia="仿宋"/>
          <w:sz w:val="24"/>
        </w:rPr>
        <w:t>14</w:t>
      </w:r>
      <w:r>
        <w:rPr>
          <w:rFonts w:ascii="仿宋" w:hAnsi="仿宋" w:eastAsia="仿宋"/>
          <w:sz w:val="24"/>
        </w:rPr>
        <w:t>:</w:t>
      </w:r>
      <w:r>
        <w:rPr>
          <w:rFonts w:hint="eastAsia" w:ascii="仿宋" w:hAnsi="仿宋" w:eastAsia="仿宋"/>
          <w:sz w:val="24"/>
        </w:rPr>
        <w:t>0</w:t>
      </w:r>
      <w:r>
        <w:rPr>
          <w:rFonts w:ascii="仿宋" w:hAnsi="仿宋" w:eastAsia="仿宋"/>
          <w:sz w:val="24"/>
        </w:rPr>
        <w:t>0-1</w:t>
      </w:r>
      <w:r>
        <w:rPr>
          <w:rFonts w:hint="eastAsia" w:ascii="仿宋" w:hAnsi="仿宋" w:eastAsia="仿宋"/>
          <w:sz w:val="24"/>
        </w:rPr>
        <w:t>7</w:t>
      </w:r>
      <w:r>
        <w:rPr>
          <w:rFonts w:ascii="仿宋" w:hAnsi="仿宋" w:eastAsia="仿宋"/>
          <w:sz w:val="24"/>
        </w:rPr>
        <w:t>:</w:t>
      </w:r>
      <w:r>
        <w:rPr>
          <w:rFonts w:hint="eastAsia" w:ascii="仿宋" w:hAnsi="仿宋" w:eastAsia="仿宋"/>
          <w:sz w:val="24"/>
        </w:rPr>
        <w:t>0</w:t>
      </w:r>
      <w:r>
        <w:rPr>
          <w:rFonts w:ascii="仿宋" w:hAnsi="仿宋" w:eastAsia="仿宋"/>
          <w:sz w:val="24"/>
        </w:rPr>
        <w:t>0（北京时间</w:t>
      </w:r>
      <w:r>
        <w:rPr>
          <w:rFonts w:hint="eastAsia" w:ascii="仿宋" w:hAnsi="仿宋" w:eastAsia="仿宋"/>
          <w:sz w:val="24"/>
        </w:rPr>
        <w:t>，</w:t>
      </w:r>
      <w:r>
        <w:rPr>
          <w:rFonts w:ascii="仿宋" w:hAnsi="仿宋" w:eastAsia="仿宋"/>
          <w:sz w:val="24"/>
        </w:rPr>
        <w:t>节假日除外）</w:t>
      </w:r>
      <w:bookmarkStart w:id="8" w:name="PO_默认文件内容_13"/>
      <w:r>
        <w:rPr>
          <w:rFonts w:hint="eastAsia" w:ascii="仿宋" w:hAnsi="仿宋" w:eastAsia="仿宋"/>
          <w:sz w:val="24"/>
        </w:rPr>
        <w:t>在宣汉县人民医院采购办获取。</w:t>
      </w:r>
    </w:p>
    <w:bookmarkEnd w:id="8"/>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十一、递交报价文件截止时间(以下简称报价截止时间)地点：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w:t>
      </w:r>
      <w:r>
        <w:rPr>
          <w:rFonts w:hint="eastAsia" w:ascii="仿宋" w:hAnsi="仿宋" w:eastAsia="仿宋"/>
          <w:color w:val="0000FF"/>
          <w:sz w:val="24"/>
        </w:rPr>
        <w:t>1</w:t>
      </w:r>
      <w:r>
        <w:rPr>
          <w:rFonts w:hint="eastAsia" w:ascii="仿宋" w:hAnsi="仿宋" w:eastAsia="仿宋"/>
          <w:color w:val="0000FF"/>
          <w:sz w:val="24"/>
          <w:lang w:val="en-US" w:eastAsia="zh-CN"/>
        </w:rPr>
        <w:t>7</w:t>
      </w:r>
      <w:r>
        <w:rPr>
          <w:rFonts w:hint="eastAsia" w:ascii="仿宋" w:hAnsi="仿宋" w:eastAsia="仿宋"/>
          <w:color w:val="0000FF"/>
          <w:sz w:val="24"/>
        </w:rPr>
        <w:t>:</w:t>
      </w:r>
      <w:r>
        <w:rPr>
          <w:rFonts w:hint="eastAsia" w:ascii="仿宋" w:hAnsi="仿宋" w:eastAsia="仿宋"/>
          <w:sz w:val="24"/>
        </w:rPr>
        <w:t>0</w:t>
      </w:r>
      <w:r>
        <w:rPr>
          <w:rFonts w:ascii="仿宋" w:hAnsi="仿宋" w:eastAsia="仿宋"/>
          <w:sz w:val="24"/>
        </w:rPr>
        <w:t>0</w:t>
      </w:r>
      <w:r>
        <w:rPr>
          <w:rFonts w:hint="eastAsia" w:ascii="仿宋" w:hAnsi="仿宋" w:eastAsia="仿宋"/>
          <w:sz w:val="24"/>
          <w:szCs w:val="28"/>
        </w:rPr>
        <w:t>（北京时间）</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地点:宣汉县人民医院办公大楼负一楼采购办。</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十二、评审时间及地点：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时间：已通知为准。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地点:宣汉县人民医院办公大楼负一楼廉政谈话室。</w:t>
      </w:r>
    </w:p>
    <w:p>
      <w:pPr>
        <w:pStyle w:val="66"/>
        <w:spacing w:line="420" w:lineRule="exact"/>
        <w:ind w:firstLine="482"/>
        <w:rPr>
          <w:rFonts w:ascii="仿宋" w:hAnsi="仿宋" w:eastAsia="仿宋"/>
          <w:sz w:val="24"/>
        </w:rPr>
      </w:pPr>
      <w:r>
        <w:rPr>
          <w:rFonts w:hint="eastAsia" w:ascii="仿宋" w:hAnsi="仿宋" w:eastAsia="仿宋"/>
          <w:b/>
          <w:sz w:val="24"/>
        </w:rPr>
        <w:t>十三、</w:t>
      </w:r>
      <w:r>
        <w:rPr>
          <w:rFonts w:ascii="仿宋" w:hAnsi="仿宋" w:eastAsia="仿宋"/>
          <w:b/>
          <w:sz w:val="24"/>
        </w:rPr>
        <w:t>联系人及联系电话</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采   购   人：宣汉县人民医院</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地        址：宣汉县东乡镇解放中路753号</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联   系   人：曾先生</w:t>
      </w:r>
    </w:p>
    <w:p>
      <w:pPr>
        <w:widowControl/>
        <w:tabs>
          <w:tab w:val="left" w:pos="2310"/>
        </w:tabs>
        <w:spacing w:line="400" w:lineRule="exact"/>
        <w:ind w:right="420" w:rightChars="200" w:firstLine="480" w:firstLineChars="200"/>
        <w:rPr>
          <w:rFonts w:ascii="仿宋" w:hAnsi="仿宋" w:eastAsia="仿宋" w:cs="仿宋"/>
          <w:sz w:val="24"/>
          <w:szCs w:val="24"/>
        </w:rPr>
      </w:pPr>
      <w:r>
        <w:rPr>
          <w:rFonts w:hint="eastAsia" w:ascii="仿宋" w:hAnsi="仿宋" w:eastAsia="仿宋"/>
          <w:sz w:val="24"/>
          <w:szCs w:val="24"/>
        </w:rPr>
        <w:t>联 系 电  话：18508188435</w:t>
      </w:r>
    </w:p>
    <w:p>
      <w:pPr>
        <w:spacing w:line="276" w:lineRule="auto"/>
        <w:ind w:right="420" w:rightChars="200"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rPr>
        <w:t>0818-7275336</w:t>
      </w:r>
    </w:p>
    <w:p>
      <w:pPr>
        <w:widowControl/>
        <w:tabs>
          <w:tab w:val="left" w:pos="2310"/>
        </w:tabs>
        <w:spacing w:line="400" w:lineRule="exact"/>
        <w:ind w:right="420" w:rightChars="200" w:firstLine="480" w:firstLineChars="200"/>
        <w:rPr>
          <w:rFonts w:ascii="仿宋" w:hAnsi="仿宋" w:eastAsia="仿宋"/>
          <w:sz w:val="24"/>
          <w:szCs w:val="24"/>
        </w:rPr>
      </w:pPr>
    </w:p>
    <w:p>
      <w:pPr>
        <w:pStyle w:val="24"/>
        <w:rPr>
          <w:rFonts w:ascii="仿宋" w:hAnsi="仿宋" w:eastAsia="仿宋"/>
        </w:rPr>
      </w:pPr>
      <w:r>
        <w:rPr>
          <w:rFonts w:ascii="仿宋" w:hAnsi="仿宋" w:eastAsia="仿宋"/>
        </w:rPr>
        <w:br w:type="page"/>
      </w:r>
      <w:bookmarkStart w:id="9" w:name="_Toc417906797"/>
      <w:bookmarkStart w:id="10" w:name="PO_默认文件内容_9"/>
      <w:r>
        <w:rPr>
          <w:rFonts w:hint="eastAsia" w:ascii="仿宋" w:hAnsi="仿宋" w:eastAsia="仿宋"/>
        </w:rPr>
        <w:t>第二章  采购须知</w:t>
      </w:r>
      <w:bookmarkEnd w:id="9"/>
    </w:p>
    <w:p>
      <w:pPr>
        <w:widowControl/>
        <w:tabs>
          <w:tab w:val="left" w:pos="2115"/>
          <w:tab w:val="center" w:pos="4542"/>
        </w:tabs>
        <w:spacing w:before="100" w:beforeAutospacing="1" w:after="100" w:afterAutospacing="1" w:line="360" w:lineRule="auto"/>
        <w:jc w:val="center"/>
        <w:rPr>
          <w:rFonts w:ascii="仿宋" w:hAnsi="仿宋" w:eastAsia="仿宋"/>
          <w:b/>
          <w:sz w:val="30"/>
          <w:szCs w:val="30"/>
        </w:rPr>
      </w:pPr>
      <w:r>
        <w:rPr>
          <w:rFonts w:hint="eastAsia" w:ascii="仿宋" w:hAnsi="仿宋" w:eastAsia="仿宋" w:cs="宋体"/>
          <w:b/>
          <w:spacing w:val="8"/>
          <w:sz w:val="24"/>
          <w:szCs w:val="24"/>
        </w:rPr>
        <w:t>一、总  则</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1．资金来源</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1.1本采购项目资金来源见第一章《采购邀请》。</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2．合格的供应商、合格的货物与服务必须满足下列条件:</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2.1符合第一章《采购邀请》中供应商资格要求并提供了相应资质证明文件的供应商。</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 xml:space="preserve">2.2供应商在过去和现在都不应与为采购人在本报价邀请下拟采购的货物从事设计，编制技术规格和其他文件提供咨询服务的公司及其附属机构有任何直接和间接的联系。 </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2.3中华人民共和国政府拥有的企业只有在法律上和财务上独立，根据商业法规运营，并不是采购人的附属机构才可以参与报价。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2.4合格的货物与服务必须满足采购文件中技术、商务要求。</w:t>
      </w:r>
    </w:p>
    <w:p>
      <w:pPr>
        <w:autoSpaceDE w:val="0"/>
        <w:autoSpaceDN w:val="0"/>
        <w:snapToGrid w:val="0"/>
        <w:spacing w:line="440" w:lineRule="exact"/>
        <w:ind w:firstLine="3399" w:firstLineChars="1323"/>
        <w:rPr>
          <w:rFonts w:ascii="仿宋" w:hAnsi="仿宋" w:eastAsia="仿宋" w:cs="黑体"/>
          <w:b/>
          <w:spacing w:val="8"/>
          <w:sz w:val="24"/>
          <w:szCs w:val="24"/>
        </w:rPr>
      </w:pPr>
      <w:r>
        <w:rPr>
          <w:rFonts w:hint="eastAsia" w:ascii="仿宋" w:hAnsi="仿宋" w:eastAsia="仿宋" w:cs="黑体"/>
          <w:b/>
          <w:spacing w:val="8"/>
          <w:sz w:val="24"/>
          <w:szCs w:val="24"/>
        </w:rPr>
        <w:t>二、采购文件</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b/>
          <w:spacing w:val="8"/>
          <w:sz w:val="24"/>
          <w:szCs w:val="24"/>
        </w:rPr>
        <w:t>4．采购文件构成</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4.1 采购文件包括目录中的内容</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4.2 供应商应认真阅读采购文件中所有的事项、格式、条款和规范等要求。如果供应商没有按照采购文件要求提交全部资料或者报价文件没有对采购文件在各方面都作出实质性响应，是供应商的风险。没有实质上响应采购文件要求的报价文件将被拒绝。</w:t>
      </w:r>
    </w:p>
    <w:p>
      <w:pPr>
        <w:autoSpaceDE w:val="0"/>
        <w:autoSpaceDN w:val="0"/>
        <w:snapToGrid w:val="0"/>
        <w:spacing w:line="420" w:lineRule="atLeast"/>
        <w:rPr>
          <w:rFonts w:ascii="仿宋" w:hAnsi="仿宋" w:eastAsia="仿宋" w:cs="黑体"/>
          <w:b/>
          <w:spacing w:val="8"/>
          <w:sz w:val="24"/>
          <w:szCs w:val="24"/>
        </w:rPr>
      </w:pPr>
      <w:r>
        <w:rPr>
          <w:rFonts w:hint="eastAsia" w:ascii="仿宋" w:hAnsi="仿宋" w:eastAsia="仿宋" w:cs="黑体"/>
          <w:b/>
          <w:spacing w:val="8"/>
          <w:sz w:val="24"/>
          <w:szCs w:val="24"/>
        </w:rPr>
        <w:t>5．采购文件的澄清</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5.1任何要求对采购文件进行澄清的供应商，均应在</w:t>
      </w:r>
      <w:r>
        <w:rPr>
          <w:rFonts w:hint="eastAsia" w:ascii="仿宋" w:hAnsi="仿宋" w:eastAsia="仿宋"/>
          <w:sz w:val="24"/>
          <w:szCs w:val="24"/>
        </w:rPr>
        <w:t>递交报价文件截止时间2</w:t>
      </w:r>
      <w:r>
        <w:rPr>
          <w:rFonts w:hint="eastAsia" w:ascii="仿宋" w:hAnsi="仿宋" w:eastAsia="仿宋" w:cs="宋体"/>
          <w:spacing w:val="8"/>
          <w:sz w:val="24"/>
          <w:szCs w:val="24"/>
        </w:rPr>
        <w:t>天以前按报价邀请书中的通讯地址以书面形式如电传、电报、传真等通知采购代理机构，采购代理机构对</w:t>
      </w:r>
      <w:r>
        <w:rPr>
          <w:rFonts w:hint="eastAsia" w:ascii="仿宋" w:hAnsi="仿宋" w:eastAsia="仿宋"/>
          <w:sz w:val="24"/>
          <w:szCs w:val="24"/>
        </w:rPr>
        <w:t>报价截止时间</w:t>
      </w:r>
      <w:r>
        <w:rPr>
          <w:rFonts w:hint="eastAsia" w:ascii="仿宋" w:hAnsi="仿宋" w:eastAsia="仿宋" w:cs="宋体"/>
          <w:spacing w:val="8"/>
          <w:sz w:val="24"/>
          <w:szCs w:val="24"/>
        </w:rPr>
        <w:t>3天以前收到的任何澄清要求将以书面形式予以答复，同时将书面答复通知每个购买采购文件的供应商，答复中包括所问问题，但不包括问题的来源。</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b/>
          <w:spacing w:val="8"/>
          <w:sz w:val="24"/>
          <w:szCs w:val="24"/>
        </w:rPr>
        <w:t>6．采购文件的修改</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spacing w:val="8"/>
          <w:sz w:val="24"/>
          <w:szCs w:val="24"/>
        </w:rPr>
        <w:t>6.1 在报价截止</w:t>
      </w:r>
      <w:r>
        <w:rPr>
          <w:rFonts w:hint="eastAsia" w:ascii="仿宋" w:hAnsi="仿宋" w:eastAsia="仿宋" w:cs="宋体"/>
          <w:sz w:val="24"/>
          <w:szCs w:val="24"/>
        </w:rPr>
        <w:t>时间3日前</w:t>
      </w:r>
      <w:r>
        <w:rPr>
          <w:rFonts w:hint="eastAsia" w:ascii="仿宋" w:hAnsi="仿宋" w:eastAsia="仿宋" w:cs="宋体"/>
          <w:spacing w:val="8"/>
          <w:sz w:val="24"/>
          <w:szCs w:val="24"/>
        </w:rPr>
        <w:t>，无论出于何种原因，采购人和采购代理机构可主动地或在解答供应商提出的澄清问题时对采购文件进行修改。</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6.2 采购文件的修改将以书面形式，包括传真和电传，通知所有购买采购文件的供应商，并对其具有约束力。供应商应立即以电报、电传、传真形式确认已收到修改文件。</w:t>
      </w:r>
    </w:p>
    <w:p>
      <w:pPr>
        <w:autoSpaceDE w:val="0"/>
        <w:autoSpaceDN w:val="0"/>
        <w:snapToGrid w:val="0"/>
        <w:spacing w:line="440" w:lineRule="atLeast"/>
        <w:rPr>
          <w:rFonts w:ascii="仿宋" w:hAnsi="仿宋" w:eastAsia="仿宋" w:cs="宋体"/>
          <w:spacing w:val="8"/>
          <w:sz w:val="24"/>
          <w:szCs w:val="24"/>
        </w:rPr>
      </w:pPr>
      <w:r>
        <w:rPr>
          <w:rFonts w:hint="eastAsia" w:ascii="仿宋" w:hAnsi="仿宋" w:eastAsia="仿宋" w:cs="宋体"/>
          <w:spacing w:val="8"/>
          <w:sz w:val="24"/>
          <w:szCs w:val="24"/>
        </w:rPr>
        <w:t>6.3为使供应商编写报价文件时有充分时间对采购文件的修改部分进行研究，采购人和采购代理机构可以自行决定，酌情延长报价截止</w:t>
      </w:r>
      <w:r>
        <w:rPr>
          <w:rFonts w:hint="eastAsia" w:ascii="仿宋" w:hAnsi="仿宋" w:eastAsia="仿宋"/>
          <w:sz w:val="24"/>
          <w:szCs w:val="24"/>
        </w:rPr>
        <w:t>时间</w:t>
      </w:r>
      <w:r>
        <w:rPr>
          <w:rFonts w:hint="eastAsia" w:ascii="仿宋" w:hAnsi="仿宋" w:eastAsia="仿宋" w:cs="宋体"/>
          <w:spacing w:val="8"/>
          <w:sz w:val="24"/>
          <w:szCs w:val="24"/>
        </w:rPr>
        <w:t>。</w:t>
      </w:r>
    </w:p>
    <w:p>
      <w:pPr>
        <w:autoSpaceDE w:val="0"/>
        <w:autoSpaceDN w:val="0"/>
        <w:snapToGrid w:val="0"/>
        <w:spacing w:line="440" w:lineRule="atLeast"/>
        <w:rPr>
          <w:rFonts w:ascii="仿宋" w:hAnsi="仿宋" w:eastAsia="仿宋" w:cs="宋体"/>
          <w:spacing w:val="8"/>
          <w:sz w:val="24"/>
          <w:szCs w:val="24"/>
        </w:rPr>
      </w:pPr>
    </w:p>
    <w:p>
      <w:pPr>
        <w:autoSpaceDE w:val="0"/>
        <w:autoSpaceDN w:val="0"/>
        <w:snapToGrid w:val="0"/>
        <w:spacing w:line="440" w:lineRule="atLeast"/>
        <w:jc w:val="center"/>
        <w:rPr>
          <w:rFonts w:ascii="仿宋" w:hAnsi="仿宋" w:eastAsia="仿宋" w:cs="黑体"/>
          <w:b/>
          <w:spacing w:val="8"/>
          <w:sz w:val="24"/>
          <w:szCs w:val="24"/>
        </w:rPr>
      </w:pPr>
    </w:p>
    <w:p>
      <w:pPr>
        <w:autoSpaceDE w:val="0"/>
        <w:autoSpaceDN w:val="0"/>
        <w:snapToGrid w:val="0"/>
        <w:spacing w:line="44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三、采购响应文件的编制</w:t>
      </w:r>
    </w:p>
    <w:p>
      <w:pPr>
        <w:autoSpaceDE w:val="0"/>
        <w:autoSpaceDN w:val="0"/>
        <w:snapToGrid w:val="0"/>
        <w:spacing w:line="440" w:lineRule="atLeast"/>
        <w:rPr>
          <w:rFonts w:ascii="仿宋" w:hAnsi="仿宋" w:eastAsia="仿宋" w:cs="黑体"/>
          <w:b/>
          <w:spacing w:val="8"/>
          <w:sz w:val="24"/>
          <w:szCs w:val="24"/>
        </w:rPr>
      </w:pPr>
      <w:r>
        <w:rPr>
          <w:rFonts w:hint="eastAsia" w:ascii="仿宋" w:hAnsi="仿宋" w:eastAsia="仿宋" w:cs="黑体"/>
          <w:b/>
          <w:spacing w:val="8"/>
          <w:sz w:val="24"/>
          <w:szCs w:val="24"/>
        </w:rPr>
        <w:t>7．报价的语言</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7.1供应商提交的采购响应文件以及供应商与采购人的所有来往函电均应使用中文。供应商可以提交用其他语言打印的资料，但有关的段落必须翻译成中文，在有差异和矛盾时以中文为准。</w:t>
      </w:r>
    </w:p>
    <w:p>
      <w:pPr>
        <w:autoSpaceDE w:val="0"/>
        <w:autoSpaceDN w:val="0"/>
        <w:snapToGrid w:val="0"/>
        <w:spacing w:line="440" w:lineRule="atLeast"/>
        <w:rPr>
          <w:rFonts w:ascii="仿宋" w:hAnsi="仿宋" w:eastAsia="仿宋" w:cs="宋体"/>
          <w:b/>
          <w:spacing w:val="8"/>
          <w:sz w:val="24"/>
          <w:szCs w:val="24"/>
        </w:rPr>
      </w:pPr>
      <w:r>
        <w:rPr>
          <w:rFonts w:hint="eastAsia" w:ascii="仿宋" w:hAnsi="仿宋" w:eastAsia="仿宋" w:cs="黑体"/>
          <w:b/>
          <w:spacing w:val="8"/>
          <w:sz w:val="24"/>
          <w:szCs w:val="24"/>
        </w:rPr>
        <w:t>8．</w:t>
      </w:r>
      <w:r>
        <w:rPr>
          <w:rFonts w:hint="eastAsia" w:ascii="仿宋" w:hAnsi="仿宋" w:eastAsia="仿宋" w:cs="宋体"/>
          <w:b/>
          <w:spacing w:val="8"/>
          <w:sz w:val="24"/>
          <w:szCs w:val="24"/>
        </w:rPr>
        <w:t>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8.1供应商应在采购响应文件中的报价表上标明，本合同拟提供货物的单价为准。任何有选择的报价将不予接受，每种货物只允许有一个报价。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8.2详细填写分项报价表。</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8.3供应商按照上述第8．2条要求分类报价，其目的是便于采购人评审，但在任何情况下并不限制采购人以任何条款签订合同的权利。</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8.4报价表里标明的价格在合同执行过程中是固定不变的，不得以任何理由予以变更。以可调整的价格提交的报价将作为非响应性报价而予以拒绝。</w:t>
      </w:r>
    </w:p>
    <w:p>
      <w:pPr>
        <w:autoSpaceDE w:val="0"/>
        <w:autoSpaceDN w:val="0"/>
        <w:snapToGrid w:val="0"/>
        <w:spacing w:line="640" w:lineRule="exact"/>
        <w:rPr>
          <w:rFonts w:ascii="仿宋" w:hAnsi="仿宋" w:eastAsia="仿宋" w:cs="宋体"/>
          <w:b/>
          <w:spacing w:val="8"/>
          <w:sz w:val="24"/>
          <w:szCs w:val="24"/>
        </w:rPr>
      </w:pPr>
      <w:r>
        <w:rPr>
          <w:rFonts w:hint="eastAsia" w:ascii="仿宋" w:hAnsi="仿宋" w:eastAsia="仿宋" w:cs="宋体"/>
          <w:b/>
          <w:spacing w:val="8"/>
          <w:sz w:val="24"/>
          <w:szCs w:val="24"/>
        </w:rPr>
        <w:t>9．报价货币</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9.1报价应以人民币报价。</w:t>
      </w:r>
    </w:p>
    <w:p>
      <w:pPr>
        <w:autoSpaceDE w:val="0"/>
        <w:autoSpaceDN w:val="0"/>
        <w:snapToGrid w:val="0"/>
        <w:spacing w:line="640" w:lineRule="exact"/>
        <w:rPr>
          <w:rFonts w:ascii="仿宋" w:hAnsi="仿宋" w:eastAsia="仿宋" w:cs="宋体"/>
          <w:b/>
          <w:spacing w:val="8"/>
          <w:sz w:val="24"/>
          <w:szCs w:val="24"/>
        </w:rPr>
      </w:pPr>
      <w:r>
        <w:rPr>
          <w:rFonts w:hint="eastAsia" w:ascii="仿宋" w:hAnsi="仿宋" w:eastAsia="仿宋" w:cs="宋体"/>
          <w:b/>
          <w:spacing w:val="8"/>
          <w:sz w:val="24"/>
          <w:szCs w:val="24"/>
        </w:rPr>
        <w:t>10．证明供应商合格和资格的文件</w:t>
      </w:r>
    </w:p>
    <w:p>
      <w:pPr>
        <w:autoSpaceDE w:val="0"/>
        <w:autoSpaceDN w:val="0"/>
        <w:snapToGrid w:val="0"/>
        <w:spacing w:line="640" w:lineRule="exact"/>
        <w:rPr>
          <w:rFonts w:ascii="仿宋" w:hAnsi="仿宋" w:eastAsia="仿宋" w:cs="宋体"/>
          <w:bCs/>
          <w:spacing w:val="8"/>
          <w:sz w:val="24"/>
          <w:szCs w:val="24"/>
        </w:rPr>
      </w:pPr>
      <w:r>
        <w:rPr>
          <w:rFonts w:hint="eastAsia" w:ascii="仿宋" w:hAnsi="仿宋" w:eastAsia="仿宋" w:cs="宋体"/>
          <w:bCs/>
          <w:spacing w:val="8"/>
          <w:sz w:val="24"/>
          <w:szCs w:val="24"/>
        </w:rPr>
        <w:t>10.1按照报价邀请中供应商资格要求，提供真实、有效的证明文件。</w:t>
      </w:r>
    </w:p>
    <w:p>
      <w:pPr>
        <w:autoSpaceDE w:val="0"/>
        <w:autoSpaceDN w:val="0"/>
        <w:snapToGrid w:val="0"/>
        <w:spacing w:line="400" w:lineRule="atLeast"/>
        <w:ind w:firstLine="384" w:firstLineChars="150"/>
        <w:rPr>
          <w:rFonts w:ascii="仿宋" w:hAnsi="仿宋" w:eastAsia="仿宋" w:cs="宋体"/>
          <w:spacing w:val="8"/>
          <w:sz w:val="24"/>
          <w:szCs w:val="24"/>
        </w:rPr>
      </w:pPr>
    </w:p>
    <w:p>
      <w:pPr>
        <w:autoSpaceDE w:val="0"/>
        <w:autoSpaceDN w:val="0"/>
        <w:snapToGrid w:val="0"/>
        <w:spacing w:line="400" w:lineRule="atLeast"/>
        <w:rPr>
          <w:rFonts w:ascii="仿宋" w:hAnsi="仿宋" w:eastAsia="仿宋" w:cs="宋体"/>
          <w:b/>
          <w:spacing w:val="8"/>
          <w:sz w:val="24"/>
          <w:szCs w:val="24"/>
        </w:rPr>
      </w:pPr>
      <w:r>
        <w:rPr>
          <w:rFonts w:hint="eastAsia" w:ascii="仿宋" w:hAnsi="仿宋" w:eastAsia="仿宋" w:cs="宋体"/>
          <w:b/>
          <w:spacing w:val="8"/>
          <w:sz w:val="24"/>
          <w:szCs w:val="24"/>
        </w:rPr>
        <w:t>11．证明货物的合格性和符合采购文件规定的文件</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11.1供应商应提交根据采购文件要求提供的所有货物及其服务的合格性以及符合采购文件规定的证明文件，并作为其采购响应文件的一部分。</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11.2证明货物和服务与采购文件的要求相一致的文件可以是文字资料、图纸和数据，供应商应提供：</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 货物主要技术指标和运行性能的详细说明；</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(2)与采购文件技术规格的要求进行对照，指出自己提供货物和服务是否做出实质性的响应；并填报技术规格响应/偏离表。</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11.3供应商在阐述第11．2时应注意：采购文件技术规格中指出的工艺、材料和设备的标准以及参照的牌号或分类号除了特别指定的以外仅起说明作用，并没有限制性，供应商在报价中可以选用替代标准，牌号或分类号，但这些替代要实质上优于或相当于技术规格的要求，并且使采购人满意。</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11.4供应商提供的采购标的成本、同类项目合同价格以及相关专利、专有技术等情况说明。</w:t>
      </w:r>
    </w:p>
    <w:p>
      <w:pPr>
        <w:autoSpaceDE w:val="0"/>
        <w:autoSpaceDN w:val="0"/>
        <w:snapToGrid w:val="0"/>
        <w:spacing w:line="380" w:lineRule="atLeast"/>
        <w:rPr>
          <w:rFonts w:ascii="仿宋" w:hAnsi="仿宋" w:eastAsia="仿宋" w:cs="黑体"/>
          <w:b/>
          <w:spacing w:val="8"/>
          <w:sz w:val="24"/>
          <w:szCs w:val="24"/>
        </w:rPr>
      </w:pPr>
      <w:r>
        <w:rPr>
          <w:rFonts w:hint="eastAsia" w:ascii="仿宋" w:hAnsi="仿宋" w:eastAsia="仿宋" w:cs="黑体"/>
          <w:b/>
          <w:spacing w:val="8"/>
          <w:sz w:val="24"/>
          <w:szCs w:val="24"/>
        </w:rPr>
        <w:t>12．保证金</w:t>
      </w:r>
    </w:p>
    <w:p>
      <w:pPr>
        <w:autoSpaceDE w:val="0"/>
        <w:autoSpaceDN w:val="0"/>
        <w:snapToGrid w:val="0"/>
        <w:spacing w:line="380" w:lineRule="atLeast"/>
        <w:ind w:firstLine="384" w:firstLineChars="150"/>
        <w:rPr>
          <w:rFonts w:ascii="仿宋" w:hAnsi="仿宋" w:eastAsia="仿宋" w:cs="宋体"/>
          <w:spacing w:val="8"/>
          <w:sz w:val="24"/>
          <w:szCs w:val="24"/>
        </w:rPr>
      </w:pPr>
      <w:r>
        <w:rPr>
          <w:rFonts w:hint="eastAsia" w:ascii="仿宋" w:hAnsi="仿宋" w:eastAsia="仿宋" w:cs="宋体"/>
          <w:spacing w:val="8"/>
          <w:sz w:val="24"/>
          <w:szCs w:val="24"/>
        </w:rPr>
        <w:t>按照《四川省财政厅关于进一步做好疫情防控期间政府采购工作有关事项的通知》（川财采[2020]28号文件）要求，本项目不缴投标保证金。</w:t>
      </w:r>
    </w:p>
    <w:p>
      <w:pPr>
        <w:autoSpaceDE w:val="0"/>
        <w:autoSpaceDN w:val="0"/>
        <w:snapToGrid w:val="0"/>
        <w:spacing w:line="380" w:lineRule="atLeast"/>
        <w:rPr>
          <w:rFonts w:ascii="仿宋" w:hAnsi="仿宋" w:eastAsia="仿宋" w:cs="宋体"/>
          <w:b/>
          <w:spacing w:val="8"/>
          <w:sz w:val="24"/>
          <w:szCs w:val="24"/>
        </w:rPr>
      </w:pPr>
      <w:r>
        <w:rPr>
          <w:rFonts w:hint="eastAsia" w:ascii="仿宋" w:hAnsi="仿宋" w:eastAsia="仿宋" w:cs="宋体"/>
          <w:b/>
          <w:spacing w:val="8"/>
          <w:sz w:val="24"/>
          <w:szCs w:val="24"/>
        </w:rPr>
        <w:t>13．采购响应有效期</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13.1采购响应文件应从采购之日起，在“采购邀请”所规定的以日历天计算的响应有效期内有效。响应有效期比规定短的可以视为非响应报价而予以拒绝。</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13.2在特殊情况下，在原报价有效期期满之前，采购人可征得供应商同意延长报价有效期。这种要求与答复均应为书面形式如电传、传真等。供应商可以拒绝采购人的这种要求但不被不予退还报价保证金。同意延长的供应商既不能被要求也不允许修改其采购响应文件，但要相应延长其报价保证金的有效期。</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13.3响应有效期:自采购之日起90个日历日。</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14．采购响应文件的式样和签署</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14.1采购响应文件应装订( ( 左侧胶装) ) 并密封，正本、副本、电子文档应单独密封 。</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14.2供应商递交的响应文件为一式叁份，其中正本壹份，副本贰份，电子文档一份（U盘）。采购响应文件正本应用不褪色的墨水中文书写或打印，并装订成册 。并在采购响应文件封面标明项目名称、项目编号以及“正本”、“副本”字样。若正本和副本有不一致的内容，以正本书面响应文件为准。</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14.3采购响应文件应由供应商法定代表人或经法定代表人正式授权的供应商代表按采购响应文件的要求签字或加盖公章。</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14.4采购人将拒绝接收在递交采购响应文件截止时间后送达的任何采购响应文件 。</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14.5所有外层密封袋的封口处应粘贴牢固，封条上加盖密封章（供应商公章或密封专用章）。</w:t>
      </w:r>
    </w:p>
    <w:p>
      <w:pPr>
        <w:autoSpaceDE w:val="0"/>
        <w:autoSpaceDN w:val="0"/>
        <w:snapToGrid w:val="0"/>
        <w:spacing w:line="380" w:lineRule="atLeast"/>
        <w:rPr>
          <w:rFonts w:ascii="仿宋" w:hAnsi="仿宋" w:eastAsia="仿宋" w:cs="黑体"/>
          <w:b/>
          <w:spacing w:val="8"/>
          <w:sz w:val="24"/>
          <w:szCs w:val="24"/>
        </w:rPr>
      </w:pPr>
      <w:r>
        <w:rPr>
          <w:rFonts w:hint="eastAsia" w:ascii="仿宋" w:hAnsi="仿宋" w:eastAsia="仿宋" w:cs="宋体"/>
          <w:spacing w:val="8"/>
          <w:sz w:val="24"/>
          <w:szCs w:val="24"/>
        </w:rPr>
        <w:t>14.6除供应商对错处做必要修改外，采购响应文件不得行间插字、涂改和增删，如有修改错漏处，必须由供应商法定代表人/单位负责人或其授权代表签字。</w:t>
      </w:r>
    </w:p>
    <w:p>
      <w:pPr>
        <w:autoSpaceDE w:val="0"/>
        <w:autoSpaceDN w:val="0"/>
        <w:snapToGrid w:val="0"/>
        <w:spacing w:line="38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四、采购响应文件的递交</w:t>
      </w:r>
    </w:p>
    <w:p>
      <w:pPr>
        <w:spacing w:line="440" w:lineRule="exact"/>
        <w:rPr>
          <w:rFonts w:ascii="仿宋" w:hAnsi="仿宋" w:eastAsia="仿宋"/>
          <w:sz w:val="24"/>
          <w:szCs w:val="24"/>
        </w:rPr>
      </w:pPr>
      <w:r>
        <w:rPr>
          <w:rFonts w:hint="eastAsia" w:ascii="仿宋" w:hAnsi="仿宋" w:eastAsia="仿宋" w:cs="黑体"/>
          <w:b/>
          <w:spacing w:val="8"/>
          <w:sz w:val="24"/>
          <w:szCs w:val="24"/>
        </w:rPr>
        <w:t>15.</w:t>
      </w:r>
      <w:r>
        <w:rPr>
          <w:rFonts w:hint="eastAsia" w:ascii="仿宋" w:hAnsi="仿宋" w:eastAsia="仿宋"/>
          <w:sz w:val="24"/>
          <w:szCs w:val="24"/>
        </w:rPr>
        <w:t>响应供应商在报价邀请规定的递交响应文件截止时间(以下简称报价时间)以前递交到规定地点.</w:t>
      </w:r>
    </w:p>
    <w:p>
      <w:pPr>
        <w:autoSpaceDE w:val="0"/>
        <w:autoSpaceDN w:val="0"/>
        <w:snapToGrid w:val="0"/>
        <w:spacing w:line="38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 xml:space="preserve"> 五、谈判、评审</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16</w:t>
      </w:r>
      <w:r>
        <w:rPr>
          <w:rFonts w:hint="eastAsia" w:ascii="仿宋" w:hAnsi="仿宋" w:eastAsia="仿宋" w:cs="宋体"/>
          <w:spacing w:val="8"/>
          <w:sz w:val="24"/>
          <w:szCs w:val="24"/>
        </w:rPr>
        <w:t>．洽谈小组和采购人代表审核采购响应文件，根据采购文件的要求与响应供应商代表进行技术、商务洽谈，浅谈中对采购文件和响应文件所取得一致的修改意见应做出洽谈纪要，由洽谈小组成员、采购人代表和响应供应商代表签字。</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17．</w:t>
      </w:r>
      <w:r>
        <w:rPr>
          <w:rFonts w:hint="eastAsia" w:ascii="仿宋" w:hAnsi="仿宋" w:eastAsia="仿宋" w:cs="宋体"/>
          <w:spacing w:val="8"/>
          <w:sz w:val="24"/>
          <w:szCs w:val="24"/>
        </w:rPr>
        <w:t>参加本次响应的供应商应根据采购洽谈的情况，提交最终报价。</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18．</w:t>
      </w:r>
      <w:r>
        <w:rPr>
          <w:rFonts w:hint="eastAsia" w:ascii="仿宋" w:hAnsi="仿宋" w:eastAsia="仿宋" w:cs="宋体"/>
          <w:spacing w:val="8"/>
          <w:sz w:val="24"/>
          <w:szCs w:val="24"/>
        </w:rPr>
        <w:t xml:space="preserve">推荐成交供应商:在保证采购项目质量和双方商定合理价格的基础上洽谈小组推荐成交供应商。 </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19．</w:t>
      </w:r>
      <w:r>
        <w:rPr>
          <w:rFonts w:hint="eastAsia" w:ascii="仿宋" w:hAnsi="仿宋" w:eastAsia="仿宋" w:cs="宋体"/>
          <w:spacing w:val="8"/>
          <w:sz w:val="24"/>
          <w:szCs w:val="24"/>
        </w:rPr>
        <w:t>洽谈小组写出书面评审报告。</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20．采购人</w:t>
      </w:r>
      <w:r>
        <w:rPr>
          <w:rFonts w:hint="eastAsia" w:ascii="仿宋" w:hAnsi="仿宋" w:eastAsia="仿宋" w:cs="宋体"/>
          <w:spacing w:val="8"/>
          <w:sz w:val="24"/>
          <w:szCs w:val="24"/>
        </w:rPr>
        <w:t xml:space="preserve">按照评审报告中推荐意见确定成交供应商； </w:t>
      </w:r>
    </w:p>
    <w:p>
      <w:pPr>
        <w:pStyle w:val="3"/>
        <w:keepNext w:val="0"/>
        <w:keepLines w:val="0"/>
        <w:numPr>
          <w:ilvl w:val="0"/>
          <w:numId w:val="0"/>
        </w:numPr>
        <w:spacing w:before="0" w:after="0" w:line="400" w:lineRule="exact"/>
        <w:ind w:left="-141" w:leftChars="-67"/>
        <w:rPr>
          <w:rFonts w:ascii="仿宋" w:hAnsi="仿宋" w:eastAsia="仿宋"/>
          <w:b w:val="0"/>
          <w:sz w:val="24"/>
          <w:szCs w:val="24"/>
        </w:rPr>
      </w:pPr>
      <w:r>
        <w:rPr>
          <w:rFonts w:hint="eastAsia" w:ascii="仿宋" w:hAnsi="仿宋" w:eastAsia="仿宋"/>
          <w:b w:val="0"/>
          <w:sz w:val="24"/>
          <w:szCs w:val="24"/>
        </w:rPr>
        <w:t>21.采购人确定成交供应商过程中，发现成交候选供应商有下列情形之一的，应当不予确定其为成交供应商：</w:t>
      </w:r>
    </w:p>
    <w:p>
      <w:pPr>
        <w:pStyle w:val="3"/>
        <w:keepNext w:val="0"/>
        <w:keepLines w:val="0"/>
        <w:numPr>
          <w:ilvl w:val="0"/>
          <w:numId w:val="0"/>
        </w:numPr>
        <w:spacing w:before="0" w:after="0" w:line="400" w:lineRule="exact"/>
        <w:ind w:left="751" w:leftChars="88" w:hanging="566" w:hangingChars="236"/>
        <w:rPr>
          <w:rFonts w:ascii="仿宋" w:hAnsi="仿宋" w:eastAsia="仿宋"/>
          <w:b w:val="0"/>
          <w:sz w:val="24"/>
          <w:szCs w:val="24"/>
        </w:rPr>
      </w:pPr>
      <w:r>
        <w:rPr>
          <w:rFonts w:hint="eastAsia" w:ascii="仿宋" w:hAnsi="仿宋" w:eastAsia="仿宋"/>
          <w:b w:val="0"/>
          <w:sz w:val="24"/>
          <w:szCs w:val="24"/>
        </w:rPr>
        <w:t>（1）发现成交候选供应商存在禁止参加本项目采购活动的违法行为的；</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（2）成交候选供应商因不可抗力，不能继续参加政府采购活动；</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（3）成交候选供应商无偿赠与或者低于成本价竞争；</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（4）成交候选供应商提供虚假材料。</w:t>
      </w:r>
    </w:p>
    <w:p>
      <w:pPr>
        <w:rPr>
          <w:rFonts w:ascii="仿宋" w:hAnsi="仿宋" w:eastAsia="仿宋"/>
        </w:rPr>
      </w:pP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cs="黑体"/>
          <w:b/>
          <w:spacing w:val="8"/>
          <w:sz w:val="24"/>
          <w:szCs w:val="24"/>
        </w:rPr>
        <w:t>六、授予合同</w:t>
      </w:r>
      <w:r>
        <w:rPr>
          <w:rFonts w:hint="eastAsia" w:ascii="仿宋" w:hAnsi="仿宋" w:eastAsia="仿宋" w:cs="宋体"/>
          <w:spacing w:val="8"/>
          <w:sz w:val="24"/>
          <w:szCs w:val="24"/>
        </w:rPr>
        <w:tab/>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22．</w:t>
      </w:r>
      <w:r>
        <w:rPr>
          <w:rFonts w:hint="eastAsia" w:ascii="仿宋" w:hAnsi="仿宋" w:eastAsia="仿宋" w:cs="宋体"/>
          <w:spacing w:val="8"/>
          <w:sz w:val="24"/>
          <w:szCs w:val="24"/>
        </w:rPr>
        <w:t>公告: 将成交结果在宣汉县人民医院官网网上发布公告；</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23．</w:t>
      </w:r>
      <w:r>
        <w:rPr>
          <w:rFonts w:hint="eastAsia" w:ascii="仿宋" w:hAnsi="仿宋" w:eastAsia="仿宋" w:cs="宋体"/>
          <w:spacing w:val="8"/>
          <w:sz w:val="24"/>
          <w:szCs w:val="24"/>
        </w:rPr>
        <w:t>公告无异议后通知成交供应商。</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24.</w:t>
      </w:r>
      <w:r>
        <w:rPr>
          <w:rFonts w:hint="eastAsia" w:ascii="仿宋" w:hAnsi="仿宋" w:eastAsia="仿宋" w:cs="宋体"/>
          <w:spacing w:val="8"/>
          <w:sz w:val="24"/>
          <w:szCs w:val="24"/>
        </w:rPr>
        <w:t>成交供应商与采购人签订采购合同。</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4</w:t>
      </w:r>
      <w:r>
        <w:rPr>
          <w:rFonts w:hint="eastAsia" w:ascii="仿宋" w:hAnsi="仿宋" w:eastAsia="仿宋" w:cs="宋体"/>
          <w:spacing w:val="8"/>
          <w:sz w:val="24"/>
          <w:szCs w:val="24"/>
        </w:rPr>
        <w:t>.1采购文件、采购响应文件、洽谈中对采购文件和采购响应文件所取得一致的修改意见应做出洽谈纪要成交通知书将是合同的一个组成部分。</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4</w:t>
      </w:r>
      <w:r>
        <w:rPr>
          <w:rFonts w:hint="eastAsia" w:ascii="仿宋" w:hAnsi="仿宋" w:eastAsia="仿宋" w:cs="宋体"/>
          <w:spacing w:val="8"/>
          <w:sz w:val="24"/>
          <w:szCs w:val="24"/>
        </w:rPr>
        <w:t>.2按合同专用条款的规定，向采购人提交履约保证金，其格式为采购文件中提供的或采购人接受的其他格式。（如采购人要求提交履约保证金）</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5</w:t>
      </w:r>
      <w:r>
        <w:rPr>
          <w:rFonts w:hint="eastAsia" w:ascii="仿宋" w:hAnsi="仿宋" w:eastAsia="仿宋" w:cs="宋体"/>
          <w:spacing w:val="8"/>
          <w:sz w:val="24"/>
          <w:szCs w:val="24"/>
        </w:rPr>
        <w:t>.验收</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成交人与采购人应按照《四川省政府采购项目需求论证和履约验收管理办法》（川财采〔2015〕32号）的要求进行验收。</w:t>
      </w:r>
    </w:p>
    <w:p>
      <w:pPr>
        <w:autoSpaceDE w:val="0"/>
        <w:autoSpaceDN w:val="0"/>
        <w:snapToGrid w:val="0"/>
        <w:spacing w:line="380" w:lineRule="atLeast"/>
        <w:jc w:val="center"/>
        <w:rPr>
          <w:rFonts w:ascii="仿宋" w:hAnsi="仿宋" w:eastAsia="仿宋"/>
        </w:rPr>
      </w:pPr>
      <w:r>
        <w:rPr>
          <w:rFonts w:ascii="仿宋" w:hAnsi="仿宋" w:eastAsia="仿宋" w:cs="宋体"/>
          <w:spacing w:val="8"/>
          <w:sz w:val="24"/>
          <w:szCs w:val="24"/>
        </w:rPr>
        <w:br w:type="page"/>
      </w:r>
      <w:bookmarkStart w:id="11" w:name="_Toc417906798"/>
      <w:r>
        <w:rPr>
          <w:rFonts w:hint="eastAsia" w:ascii="仿宋" w:hAnsi="仿宋" w:eastAsia="仿宋" w:cs="Arial"/>
          <w:b/>
          <w:bCs/>
          <w:sz w:val="32"/>
          <w:szCs w:val="32"/>
        </w:rPr>
        <w:t>第三章  供应商资格证明文件</w:t>
      </w:r>
      <w:bookmarkEnd w:id="11"/>
    </w:p>
    <w:p>
      <w:pPr>
        <w:jc w:val="center"/>
        <w:rPr>
          <w:rFonts w:ascii="仿宋" w:hAnsi="仿宋" w:eastAsia="仿宋"/>
          <w:b/>
          <w:sz w:val="24"/>
          <w:szCs w:val="24"/>
        </w:rPr>
      </w:pPr>
    </w:p>
    <w:p>
      <w:pPr>
        <w:spacing w:line="360" w:lineRule="auto"/>
        <w:ind w:firstLine="460" w:firstLineChars="192"/>
        <w:rPr>
          <w:rFonts w:ascii="仿宋" w:hAnsi="仿宋" w:eastAsia="仿宋"/>
          <w:sz w:val="24"/>
          <w:szCs w:val="24"/>
        </w:rPr>
      </w:pPr>
      <w:r>
        <w:rPr>
          <w:rFonts w:hint="eastAsia" w:ascii="仿宋" w:hAnsi="仿宋" w:eastAsia="仿宋"/>
          <w:sz w:val="24"/>
          <w:szCs w:val="24"/>
        </w:rPr>
        <w:t>一、供应商应提交的资格证明材料</w:t>
      </w:r>
    </w:p>
    <w:p>
      <w:pPr>
        <w:spacing w:line="360" w:lineRule="auto"/>
        <w:ind w:firstLine="460" w:firstLineChars="192"/>
        <w:rPr>
          <w:rFonts w:ascii="仿宋" w:hAnsi="仿宋" w:eastAsia="仿宋"/>
          <w:sz w:val="24"/>
          <w:szCs w:val="24"/>
        </w:rPr>
      </w:pPr>
      <w:r>
        <w:rPr>
          <w:rFonts w:hint="eastAsia" w:ascii="仿宋" w:hAnsi="仿宋" w:eastAsia="仿宋"/>
          <w:sz w:val="24"/>
          <w:szCs w:val="24"/>
        </w:rPr>
        <w:t>（1）具有独立承担民事责任的能力：企业法人或者其他组织的营业执照副本复印件、组织机构代码证副本（复印件）、税务登记证副本（复印件）, 已经办理三证合一的只需提供具有统一社会信用代码的营业执照副本（复印件）；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（2）具有良好的商业信誉和健全的财务会计制度：</w:t>
      </w:r>
    </w:p>
    <w:p>
      <w:pPr>
        <w:spacing w:line="360" w:lineRule="auto"/>
        <w:ind w:firstLine="460" w:firstLineChars="192"/>
        <w:rPr>
          <w:rFonts w:ascii="仿宋" w:hAnsi="仿宋" w:eastAsia="仿宋"/>
          <w:sz w:val="24"/>
          <w:szCs w:val="24"/>
        </w:rPr>
      </w:pPr>
      <w:r>
        <w:rPr>
          <w:rFonts w:hint="eastAsia" w:ascii="仿宋" w:hAnsi="仿宋" w:eastAsia="仿宋"/>
          <w:sz w:val="24"/>
          <w:szCs w:val="24"/>
        </w:rPr>
        <w:t>①具有良好的商业信誉承诺函。（可提供承诺函，格式自拟 ）</w:t>
      </w:r>
    </w:p>
    <w:p>
      <w:pPr>
        <w:spacing w:line="360" w:lineRule="auto"/>
        <w:ind w:firstLine="460" w:firstLineChars="192"/>
        <w:rPr>
          <w:rFonts w:ascii="仿宋" w:hAnsi="仿宋" w:eastAsia="仿宋"/>
          <w:sz w:val="24"/>
          <w:szCs w:val="24"/>
        </w:rPr>
      </w:pPr>
      <w:r>
        <w:rPr>
          <w:rFonts w:hint="eastAsia" w:ascii="仿宋" w:hAnsi="仿宋" w:eastAsia="仿宋"/>
          <w:sz w:val="24"/>
          <w:szCs w:val="24"/>
        </w:rPr>
        <w:t>②提供2018年度或2019年度经审计的财务报告复印件（包含审计报告和审计报告中所涉及的财务报表和报表附注）；也可提供2018年度或2019年度供应商内部的财务报表复印件（至少包含资产负债表）；也可提供截至投标文件递交截止日一年内银行出具的资信证明（复印件）；成立不足一年的单位提供银行开户证明材料；事业单位提供财务会计制度管理文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（3）具有履行合同所必须的设备和专业技术能力。（可提供承诺函，格式自拟 ）</w:t>
      </w:r>
    </w:p>
    <w:p>
      <w:pPr>
        <w:spacing w:line="360" w:lineRule="auto"/>
        <w:ind w:firstLine="460" w:firstLineChars="192"/>
        <w:rPr>
          <w:rFonts w:ascii="仿宋" w:hAnsi="仿宋" w:eastAsia="仿宋"/>
          <w:sz w:val="24"/>
          <w:szCs w:val="24"/>
        </w:rPr>
      </w:pPr>
      <w:r>
        <w:rPr>
          <w:rFonts w:hint="eastAsia" w:ascii="仿宋" w:hAnsi="仿宋" w:eastAsia="仿宋"/>
          <w:sz w:val="24"/>
          <w:szCs w:val="24"/>
        </w:rPr>
        <w:t>（4）具有依法缴纳税收和社会保障资金的良好记录，提供2019年至今任意一个月纳税及社保缴纳证明材料；</w:t>
      </w:r>
    </w:p>
    <w:p>
      <w:pPr>
        <w:spacing w:line="360" w:lineRule="auto"/>
        <w:ind w:firstLine="460" w:firstLineChars="192"/>
        <w:rPr>
          <w:rFonts w:ascii="仿宋" w:hAnsi="仿宋" w:eastAsia="仿宋"/>
          <w:sz w:val="24"/>
          <w:szCs w:val="24"/>
        </w:rPr>
      </w:pPr>
      <w:r>
        <w:rPr>
          <w:rFonts w:hint="eastAsia" w:ascii="仿宋" w:hAnsi="仿宋" w:eastAsia="仿宋"/>
          <w:sz w:val="24"/>
          <w:szCs w:val="24"/>
        </w:rPr>
        <w:t>（5）参加本次政府采购活动前3年内，在经营活动中没有重大违法记录，提供承诺函（格式自拟）；</w:t>
      </w:r>
    </w:p>
    <w:p>
      <w:pPr>
        <w:spacing w:line="360" w:lineRule="auto"/>
        <w:ind w:firstLine="460" w:firstLineChars="192"/>
        <w:rPr>
          <w:rFonts w:ascii="仿宋" w:hAnsi="仿宋" w:eastAsia="仿宋"/>
          <w:sz w:val="24"/>
          <w:szCs w:val="24"/>
        </w:rPr>
      </w:pPr>
      <w:r>
        <w:rPr>
          <w:rFonts w:hint="eastAsia" w:ascii="仿宋" w:hAnsi="仿宋" w:eastAsia="仿宋"/>
          <w:sz w:val="24"/>
          <w:szCs w:val="24"/>
        </w:rPr>
        <w:t>（6）符合法律、行政法规规定的其他条件的承诺函（格式自拟）。</w:t>
      </w:r>
    </w:p>
    <w:p>
      <w:pPr>
        <w:spacing w:line="360" w:lineRule="auto"/>
        <w:ind w:firstLine="460" w:firstLineChars="192"/>
        <w:rPr>
          <w:rFonts w:ascii="仿宋" w:hAnsi="仿宋" w:eastAsia="仿宋"/>
          <w:sz w:val="24"/>
          <w:szCs w:val="24"/>
        </w:rPr>
      </w:pPr>
      <w:r>
        <w:rPr>
          <w:rFonts w:hint="eastAsia" w:ascii="仿宋" w:hAnsi="仿宋" w:eastAsia="仿宋"/>
          <w:sz w:val="24"/>
          <w:szCs w:val="24"/>
        </w:rPr>
        <w:t>（7）根据本项目所提出的特殊条件：参加本次政府采购活动前三年内供应商及现任法定代表人不得具有行贿犯罪记录。（可提供承诺函，格式自拟 ）</w:t>
      </w:r>
    </w:p>
    <w:p>
      <w:pPr>
        <w:spacing w:line="360" w:lineRule="auto"/>
        <w:ind w:firstLine="460" w:firstLineChars="192"/>
        <w:rPr>
          <w:rFonts w:ascii="仿宋" w:hAnsi="仿宋" w:eastAsia="仿宋"/>
          <w:sz w:val="24"/>
          <w:szCs w:val="24"/>
        </w:rPr>
      </w:pPr>
      <w:r>
        <w:rPr>
          <w:rFonts w:hint="eastAsia" w:ascii="仿宋" w:hAnsi="仿宋" w:eastAsia="仿宋"/>
          <w:sz w:val="24"/>
          <w:szCs w:val="24"/>
        </w:rPr>
        <w:t>二、其他类似效力要求相关证明材料：</w:t>
      </w:r>
    </w:p>
    <w:p>
      <w:pPr>
        <w:spacing w:line="360" w:lineRule="auto"/>
        <w:ind w:firstLine="460" w:firstLineChars="192"/>
        <w:rPr>
          <w:rFonts w:ascii="仿宋" w:hAnsi="仿宋" w:eastAsia="仿宋"/>
          <w:sz w:val="24"/>
          <w:szCs w:val="24"/>
        </w:rPr>
      </w:pPr>
      <w:r>
        <w:rPr>
          <w:rFonts w:hint="eastAsia" w:ascii="仿宋" w:hAnsi="仿宋" w:eastAsia="仿宋"/>
          <w:sz w:val="24"/>
          <w:szCs w:val="24"/>
        </w:rPr>
        <w:t>（1）法定代表人身份证明原件（法定代表人亲自投标适用）；</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（2）法定代表人授权书原件及附件（委托代理人投标适用）；</w:t>
      </w:r>
    </w:p>
    <w:p>
      <w:pPr>
        <w:spacing w:line="360" w:lineRule="auto"/>
        <w:ind w:firstLine="460" w:firstLineChars="192"/>
        <w:rPr>
          <w:rFonts w:ascii="仿宋" w:hAnsi="仿宋" w:eastAsia="仿宋"/>
          <w:sz w:val="24"/>
        </w:rPr>
      </w:pPr>
      <w:r>
        <w:rPr>
          <w:rFonts w:hint="eastAsia" w:ascii="仿宋" w:hAnsi="仿宋" w:eastAsia="仿宋"/>
          <w:sz w:val="24"/>
        </w:rPr>
        <w:t>（3）参加本次招标采购活动，不存在与单位负责人为同一人或者存在直接控股、管理关系的其他投标人参与同一合同项下的政府采购活动的行为【可书面承诺，也可提供相关证明材料复印件】。</w:t>
      </w:r>
    </w:p>
    <w:p>
      <w:pPr>
        <w:spacing w:line="360" w:lineRule="auto"/>
        <w:ind w:firstLine="460" w:firstLineChars="192"/>
        <w:rPr>
          <w:rFonts w:ascii="仿宋" w:hAnsi="仿宋" w:eastAsia="仿宋"/>
          <w:sz w:val="24"/>
        </w:rPr>
      </w:pPr>
      <w:r>
        <w:rPr>
          <w:rFonts w:hint="eastAsia" w:ascii="仿宋" w:hAnsi="仿宋" w:eastAsia="仿宋"/>
          <w:sz w:val="24"/>
        </w:rPr>
        <w:t>（4）投标人未对本次采购项目提供过整体设计、规范编制或者项目管理、监理、检测等服务【可书面承诺，也可提供相关证明材料复印件】。</w:t>
      </w:r>
    </w:p>
    <w:p>
      <w:pPr>
        <w:spacing w:line="360" w:lineRule="auto"/>
        <w:ind w:firstLine="460" w:firstLineChars="192"/>
        <w:rPr>
          <w:rFonts w:ascii="仿宋" w:hAnsi="仿宋" w:eastAsia="仿宋"/>
          <w:sz w:val="24"/>
          <w:szCs w:val="24"/>
        </w:rPr>
      </w:pPr>
      <w:r>
        <w:rPr>
          <w:rFonts w:hint="eastAsia" w:ascii="仿宋" w:hAnsi="仿宋" w:eastAsia="仿宋"/>
          <w:sz w:val="24"/>
        </w:rPr>
        <w:t xml:space="preserve">（5）投标人“截至投标截止日未被列入失信被执行人、重大税收违法案件当事人、政府采购严重违法失信行为记录名单” 【可书面承诺，也可提供相关证明材料复印件】。 </w:t>
      </w:r>
    </w:p>
    <w:p>
      <w:pPr>
        <w:spacing w:line="360" w:lineRule="auto"/>
        <w:rPr>
          <w:rFonts w:ascii="仿宋" w:hAnsi="仿宋" w:eastAsia="仿宋"/>
          <w:b/>
          <w:bCs/>
          <w:sz w:val="24"/>
        </w:rPr>
      </w:pPr>
      <w:r>
        <w:rPr>
          <w:rFonts w:hint="eastAsia" w:ascii="仿宋" w:hAnsi="仿宋" w:eastAsia="仿宋"/>
          <w:b/>
          <w:bCs/>
          <w:sz w:val="24"/>
        </w:rPr>
        <w:t>注：1、以上要求的资料复印件</w:t>
      </w:r>
      <w:r>
        <w:rPr>
          <w:rFonts w:hint="eastAsia" w:ascii="仿宋" w:hAnsi="仿宋" w:eastAsia="仿宋" w:cs="宋体"/>
          <w:b/>
          <w:kern w:val="0"/>
          <w:sz w:val="24"/>
        </w:rPr>
        <w:t>（身份证明材料、采购文件购买情况证明材料除外）</w:t>
      </w:r>
      <w:r>
        <w:rPr>
          <w:rFonts w:hint="eastAsia" w:ascii="仿宋" w:hAnsi="仿宋" w:eastAsia="仿宋"/>
          <w:b/>
          <w:bCs/>
          <w:sz w:val="24"/>
        </w:rPr>
        <w:t>均须加盖供应商单位的公章（鲜章）。</w:t>
      </w:r>
    </w:p>
    <w:p>
      <w:pPr>
        <w:spacing w:line="360" w:lineRule="auto"/>
        <w:ind w:firstLine="463" w:firstLineChars="192"/>
        <w:rPr>
          <w:rFonts w:ascii="仿宋" w:hAnsi="仿宋" w:eastAsia="仿宋"/>
        </w:rPr>
      </w:pPr>
      <w:r>
        <w:rPr>
          <w:rFonts w:hint="eastAsia" w:ascii="仿宋" w:hAnsi="仿宋" w:eastAsia="仿宋" w:cs="宋体"/>
          <w:b/>
          <w:kern w:val="0"/>
          <w:sz w:val="24"/>
        </w:rPr>
        <w:t>2、</w:t>
      </w:r>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五</w:t>
      </w:r>
      <w:r>
        <w:rPr>
          <w:rFonts w:ascii="仿宋" w:hAnsi="仿宋" w:eastAsia="仿宋" w:cs="宋体"/>
          <w:b/>
          <w:kern w:val="0"/>
          <w:sz w:val="24"/>
        </w:rPr>
        <w:t>章）。</w:t>
      </w:r>
      <w:bookmarkEnd w:id="10"/>
    </w:p>
    <w:p>
      <w:pPr>
        <w:pStyle w:val="24"/>
        <w:rPr>
          <w:rFonts w:ascii="仿宋" w:hAnsi="仿宋" w:eastAsia="仿宋"/>
        </w:rPr>
      </w:pPr>
      <w:r>
        <w:rPr>
          <w:rFonts w:ascii="仿宋" w:hAnsi="仿宋" w:eastAsia="仿宋"/>
        </w:rPr>
        <w:br w:type="page"/>
      </w:r>
      <w:bookmarkStart w:id="12" w:name="PO_默认文件内容_4"/>
      <w:bookmarkStart w:id="13" w:name="_Toc417906799"/>
      <w:r>
        <w:rPr>
          <w:rFonts w:hint="eastAsia" w:ascii="仿宋" w:hAnsi="仿宋" w:eastAsia="仿宋"/>
        </w:rPr>
        <w:t>第四章采购项目清单及主要技术指标、商务要求</w:t>
      </w:r>
      <w:bookmarkEnd w:id="12"/>
      <w:bookmarkEnd w:id="13"/>
      <w:bookmarkStart w:id="14" w:name="_Toc7952_WPSOffice_Level2"/>
      <w:bookmarkStart w:id="15" w:name="_Toc217446094"/>
      <w:bookmarkStart w:id="16" w:name="_Toc417906800"/>
      <w:bookmarkStart w:id="17" w:name="PO_默认文件内容_3"/>
    </w:p>
    <w:p>
      <w:pPr>
        <w:pStyle w:val="24"/>
        <w:ind w:firstLine="241" w:firstLineChars="100"/>
        <w:jc w:val="both"/>
        <w:rPr>
          <w:rFonts w:ascii="仿宋" w:hAnsi="仿宋" w:eastAsia="仿宋" w:cs="仿宋"/>
          <w:sz w:val="24"/>
          <w:szCs w:val="24"/>
        </w:rPr>
      </w:pPr>
      <w:r>
        <w:rPr>
          <w:rFonts w:hint="eastAsia" w:ascii="仿宋" w:hAnsi="仿宋" w:eastAsia="仿宋" w:cs="仿宋"/>
          <w:sz w:val="24"/>
          <w:szCs w:val="24"/>
        </w:rPr>
        <w:t>一、项目概述</w:t>
      </w:r>
      <w:bookmarkEnd w:id="14"/>
      <w:bookmarkEnd w:id="15"/>
    </w:p>
    <w:p>
      <w:pPr>
        <w:spacing w:line="360" w:lineRule="auto"/>
        <w:ind w:firstLine="240" w:firstLineChars="100"/>
        <w:rPr>
          <w:rFonts w:ascii="仿宋" w:hAnsi="仿宋" w:eastAsia="仿宋" w:cs="仿宋"/>
          <w:sz w:val="24"/>
          <w:szCs w:val="24"/>
        </w:rPr>
      </w:pPr>
      <w:bookmarkStart w:id="18" w:name="_Toc3241_WPSOffice_Level2"/>
      <w:bookmarkStart w:id="19" w:name="_Toc217446095"/>
      <w:r>
        <w:rPr>
          <w:rFonts w:ascii="仿宋" w:hAnsi="仿宋" w:eastAsia="仿宋" w:cs="仿宋"/>
          <w:sz w:val="24"/>
          <w:szCs w:val="24"/>
        </w:rPr>
        <w:t xml:space="preserve">  </w:t>
      </w:r>
      <w:r>
        <w:rPr>
          <w:rFonts w:hint="eastAsia" w:ascii="仿宋" w:hAnsi="仿宋" w:eastAsia="仿宋" w:cs="仿宋"/>
          <w:sz w:val="24"/>
          <w:szCs w:val="24"/>
        </w:rPr>
        <w:t>本项目为</w:t>
      </w:r>
      <w:r>
        <w:rPr>
          <w:rFonts w:hint="eastAsia" w:ascii="仿宋" w:hAnsi="仿宋" w:eastAsia="仿宋" w:cs="仿宋"/>
          <w:color w:val="0000FF"/>
          <w:sz w:val="24"/>
          <w:szCs w:val="24"/>
          <w:u w:val="single"/>
        </w:rPr>
        <w:t>宣汉县人民医院</w:t>
      </w:r>
      <w:r>
        <w:rPr>
          <w:rFonts w:hint="eastAsia" w:ascii="仿宋" w:hAnsi="仿宋" w:eastAsia="仿宋" w:cs="仿宋"/>
          <w:color w:val="0000FF"/>
          <w:sz w:val="24"/>
          <w:szCs w:val="24"/>
          <w:u w:val="single"/>
          <w:lang w:val="en-US" w:eastAsia="zh-CN"/>
        </w:rPr>
        <w:t>移动医护系统对接服务</w:t>
      </w:r>
      <w:r>
        <w:rPr>
          <w:rFonts w:hint="eastAsia" w:ascii="仿宋" w:hAnsi="仿宋" w:eastAsia="仿宋" w:cs="仿宋"/>
          <w:sz w:val="24"/>
          <w:szCs w:val="24"/>
          <w:u w:val="single"/>
        </w:rPr>
        <w:t>采购项目</w:t>
      </w:r>
      <w:r>
        <w:rPr>
          <w:rFonts w:hint="eastAsia" w:ascii="仿宋" w:hAnsi="仿宋" w:eastAsia="仿宋" w:cs="仿宋"/>
          <w:sz w:val="24"/>
          <w:szCs w:val="24"/>
        </w:rPr>
        <w:t>。</w:t>
      </w:r>
    </w:p>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二、项目</w:t>
      </w:r>
      <w:bookmarkEnd w:id="18"/>
      <w:r>
        <w:rPr>
          <w:rFonts w:hint="eastAsia" w:ascii="仿宋" w:hAnsi="仿宋" w:eastAsia="仿宋" w:cs="仿宋"/>
          <w:b/>
          <w:sz w:val="24"/>
          <w:szCs w:val="24"/>
        </w:rPr>
        <w:t>内容及要求</w:t>
      </w:r>
    </w:p>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w:t>
      </w:r>
      <w:r>
        <w:rPr>
          <w:rFonts w:hint="eastAsia" w:ascii="仿宋" w:hAnsi="仿宋" w:eastAsia="仿宋" w:cs="仿宋"/>
          <w:b/>
          <w:sz w:val="24"/>
          <w:szCs w:val="24"/>
        </w:rPr>
        <w:t>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928"/>
        <w:gridCol w:w="1936"/>
        <w:gridCol w:w="1936"/>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92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产品</w:t>
            </w:r>
          </w:p>
        </w:tc>
        <w:tc>
          <w:tcPr>
            <w:tcW w:w="1936"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936"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单位</w:t>
            </w:r>
          </w:p>
        </w:tc>
        <w:tc>
          <w:tcPr>
            <w:tcW w:w="1937"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92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移动护理信息系统接口</w:t>
            </w:r>
          </w:p>
        </w:tc>
        <w:tc>
          <w:tcPr>
            <w:tcW w:w="1936" w:type="dxa"/>
          </w:tcPr>
          <w:p>
            <w:pPr>
              <w:spacing w:line="360" w:lineRule="auto"/>
              <w:jc w:val="center"/>
              <w:rPr>
                <w:rFonts w:ascii="仿宋" w:hAnsi="仿宋" w:eastAsia="仿宋" w:cs="仿宋"/>
                <w:sz w:val="24"/>
                <w:szCs w:val="24"/>
              </w:rPr>
            </w:pPr>
            <w:r>
              <w:rPr>
                <w:rFonts w:ascii="仿宋" w:hAnsi="仿宋" w:eastAsia="仿宋" w:cs="仿宋"/>
                <w:color w:val="0000FF"/>
                <w:sz w:val="24"/>
                <w:szCs w:val="24"/>
              </w:rPr>
              <w:t>1</w:t>
            </w:r>
          </w:p>
        </w:tc>
        <w:tc>
          <w:tcPr>
            <w:tcW w:w="1936"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项</w:t>
            </w:r>
          </w:p>
        </w:tc>
        <w:tc>
          <w:tcPr>
            <w:tcW w:w="1937"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无</w:t>
            </w:r>
          </w:p>
        </w:tc>
      </w:tr>
    </w:tbl>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2</w:t>
      </w:r>
      <w:r>
        <w:rPr>
          <w:rFonts w:ascii="仿宋" w:hAnsi="仿宋" w:eastAsia="仿宋" w:cs="仿宋"/>
          <w:b/>
          <w:sz w:val="24"/>
          <w:szCs w:val="24"/>
        </w:rPr>
        <w:t>.</w:t>
      </w:r>
      <w:r>
        <w:rPr>
          <w:rFonts w:hint="eastAsia" w:ascii="仿宋" w:hAnsi="仿宋" w:eastAsia="仿宋" w:cs="仿宋"/>
          <w:b/>
          <w:sz w:val="24"/>
          <w:szCs w:val="24"/>
        </w:rPr>
        <w:t>技术参数</w:t>
      </w:r>
    </w:p>
    <w:bookmarkEnd w:id="19"/>
    <w:p>
      <w:pPr>
        <w:spacing w:line="360" w:lineRule="auto"/>
        <w:ind w:firstLine="241" w:firstLineChars="100"/>
        <w:rPr>
          <w:rFonts w:ascii="仿宋" w:hAnsi="仿宋" w:eastAsia="仿宋" w:cs="仿宋"/>
          <w:b/>
          <w:bCs/>
          <w:color w:val="0000FF"/>
          <w:sz w:val="24"/>
          <w:szCs w:val="24"/>
        </w:rPr>
      </w:pPr>
      <w:r>
        <w:rPr>
          <w:rFonts w:hint="eastAsia" w:ascii="仿宋" w:hAnsi="仿宋" w:eastAsia="仿宋" w:cs="仿宋"/>
          <w:b/>
          <w:bCs/>
          <w:color w:val="0000FF"/>
          <w:sz w:val="24"/>
          <w:szCs w:val="24"/>
        </w:rPr>
        <w:t>2</w:t>
      </w:r>
      <w:r>
        <w:rPr>
          <w:rFonts w:ascii="仿宋" w:hAnsi="仿宋" w:eastAsia="仿宋" w:cs="仿宋"/>
          <w:b/>
          <w:bCs/>
          <w:color w:val="0000FF"/>
          <w:sz w:val="24"/>
          <w:szCs w:val="24"/>
        </w:rPr>
        <w:t>.1</w:t>
      </w:r>
      <w:r>
        <w:rPr>
          <w:rFonts w:hint="eastAsia" w:ascii="仿宋" w:hAnsi="仿宋" w:eastAsia="仿宋" w:cs="仿宋"/>
          <w:b/>
          <w:bCs/>
          <w:color w:val="0000FF"/>
          <w:sz w:val="24"/>
          <w:szCs w:val="24"/>
        </w:rPr>
        <w:t>移动护理数据集</w:t>
      </w:r>
    </w:p>
    <w:tbl>
      <w:tblPr>
        <w:tblStyle w:val="30"/>
        <w:tblW w:w="500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3964"/>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999" w:type="pct"/>
            <w:vMerge w:val="restart"/>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治疗处置 助产记录基本数据集</w:t>
            </w: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待产记录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999" w:type="pct"/>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阴道分娩记录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999" w:type="pct"/>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剖宫产手术记录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c>
          <w:tcPr>
            <w:tcW w:w="1999" w:type="pct"/>
            <w:vMerge w:val="restart"/>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护理 护理操作记录基本数据集</w:t>
            </w: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一般护理记录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p>
        </w:tc>
        <w:tc>
          <w:tcPr>
            <w:tcW w:w="1999" w:type="pct"/>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病危（重）护理记录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p>
        </w:tc>
        <w:tc>
          <w:tcPr>
            <w:tcW w:w="1999" w:type="pct"/>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手术护理记录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p>
        </w:tc>
        <w:tc>
          <w:tcPr>
            <w:tcW w:w="1999" w:type="pct"/>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生命体征测量记录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w:t>
            </w:r>
          </w:p>
        </w:tc>
        <w:tc>
          <w:tcPr>
            <w:tcW w:w="1999" w:type="pct"/>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出入量记录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w:t>
            </w:r>
          </w:p>
        </w:tc>
        <w:tc>
          <w:tcPr>
            <w:tcW w:w="1999" w:type="pct"/>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高值耗材使用记录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w:t>
            </w:r>
          </w:p>
        </w:tc>
        <w:tc>
          <w:tcPr>
            <w:tcW w:w="1999" w:type="pct"/>
            <w:vMerge w:val="restart"/>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护理 护理评估与计划基本数据集</w:t>
            </w: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入院评估记录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w:t>
            </w:r>
          </w:p>
        </w:tc>
        <w:tc>
          <w:tcPr>
            <w:tcW w:w="1999" w:type="pct"/>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护理计划记录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w:t>
            </w:r>
          </w:p>
        </w:tc>
        <w:tc>
          <w:tcPr>
            <w:tcW w:w="1999" w:type="pct"/>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733" w:type="pct"/>
            <w:shd w:val="clear" w:color="auto" w:fill="auto"/>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出院评估与指导记录</w:t>
            </w:r>
          </w:p>
        </w:tc>
      </w:tr>
    </w:tbl>
    <w:p>
      <w:pPr>
        <w:spacing w:line="360" w:lineRule="auto"/>
        <w:ind w:firstLine="240" w:firstLineChars="100"/>
        <w:rPr>
          <w:rFonts w:ascii="仿宋" w:hAnsi="仿宋" w:eastAsia="仿宋" w:cs="仿宋"/>
          <w:color w:val="0000FF"/>
          <w:sz w:val="24"/>
          <w:szCs w:val="24"/>
        </w:rPr>
      </w:pPr>
    </w:p>
    <w:p>
      <w:pPr>
        <w:spacing w:line="360" w:lineRule="auto"/>
        <w:ind w:firstLine="241" w:firstLineChars="100"/>
        <w:rPr>
          <w:rFonts w:ascii="仿宋" w:hAnsi="仿宋" w:eastAsia="仿宋" w:cs="仿宋"/>
          <w:b/>
          <w:bCs/>
          <w:color w:val="0000FF"/>
          <w:sz w:val="24"/>
          <w:szCs w:val="24"/>
        </w:rPr>
      </w:pPr>
      <w:r>
        <w:rPr>
          <w:rFonts w:hint="eastAsia" w:ascii="仿宋" w:hAnsi="仿宋" w:eastAsia="仿宋" w:cs="仿宋"/>
          <w:b/>
          <w:bCs/>
          <w:color w:val="0000FF"/>
          <w:sz w:val="24"/>
          <w:szCs w:val="24"/>
        </w:rPr>
        <w:t>2</w:t>
      </w:r>
      <w:r>
        <w:rPr>
          <w:rFonts w:ascii="仿宋" w:hAnsi="仿宋" w:eastAsia="仿宋" w:cs="仿宋"/>
          <w:b/>
          <w:bCs/>
          <w:color w:val="0000FF"/>
          <w:sz w:val="24"/>
          <w:szCs w:val="24"/>
        </w:rPr>
        <w:t>.2</w:t>
      </w:r>
      <w:r>
        <w:rPr>
          <w:rFonts w:hint="eastAsia" w:ascii="仿宋" w:hAnsi="仿宋" w:eastAsia="仿宋" w:cs="仿宋"/>
          <w:b/>
          <w:bCs/>
          <w:color w:val="0000FF"/>
          <w:sz w:val="24"/>
          <w:szCs w:val="24"/>
        </w:rPr>
        <w:t>需要对接的接口清单</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4536"/>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接口名称</w:t>
            </w:r>
          </w:p>
        </w:tc>
        <w:tc>
          <w:tcPr>
            <w:tcW w:w="2183" w:type="pct"/>
            <w:shd w:val="clear" w:color="auto" w:fill="auto"/>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厂商名称</w:t>
            </w:r>
          </w:p>
        </w:tc>
        <w:tc>
          <w:tcPr>
            <w:tcW w:w="1711" w:type="pct"/>
            <w:shd w:val="clear" w:color="auto" w:fill="auto"/>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是否单点登录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his</w:t>
            </w:r>
          </w:p>
        </w:tc>
        <w:tc>
          <w:tcPr>
            <w:tcW w:w="2183" w:type="pct"/>
            <w:shd w:val="clear" w:color="auto" w:fill="auto"/>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湖南创星科技股份有限公司</w:t>
            </w:r>
          </w:p>
        </w:tc>
        <w:tc>
          <w:tcPr>
            <w:tcW w:w="1711" w:type="pct"/>
            <w:shd w:val="clear" w:color="auto" w:fill="auto"/>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EMR</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北京嘉和美康科技有限公司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LIS</w:t>
            </w:r>
          </w:p>
        </w:tc>
        <w:tc>
          <w:tcPr>
            <w:tcW w:w="2183"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上海瑞美电脑科技有限公司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PACS</w:t>
            </w:r>
          </w:p>
        </w:tc>
        <w:tc>
          <w:tcPr>
            <w:tcW w:w="2183"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成都金盘电子科大多媒体技术有限公司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金算盘系统</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长城自助机</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长城科技集团股份有限公司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电子健康卡</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移动护理</w:t>
            </w:r>
          </w:p>
        </w:tc>
        <w:tc>
          <w:tcPr>
            <w:tcW w:w="2183"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医惠科技有限公司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移动支付</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金蝶医疗软件科技有限公司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电子票据</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三医监管省平台</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三级公立医院绩效考核</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HQMS（病案首页上报）</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单病种上报</w:t>
            </w:r>
          </w:p>
        </w:tc>
        <w:tc>
          <w:tcPr>
            <w:tcW w:w="2183"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院感</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成都易欧科技有限公司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合理用药</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美康四川美康医药软件研究开发有限公司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体检</w:t>
            </w:r>
          </w:p>
        </w:tc>
        <w:tc>
          <w:tcPr>
            <w:tcW w:w="2183"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深圳市天方达软件开发有限公司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床头呼叫</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北京鑫丰南格科技股份有限公司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耗材管理</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成都思力普科技有限责任公司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手麻系统</w:t>
            </w:r>
          </w:p>
        </w:tc>
        <w:tc>
          <w:tcPr>
            <w:tcW w:w="2183"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米健医疗科技有限公司</w:t>
            </w: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血库系统</w:t>
            </w:r>
          </w:p>
        </w:tc>
        <w:tc>
          <w:tcPr>
            <w:tcW w:w="2183" w:type="pct"/>
            <w:shd w:val="clear" w:color="000000" w:fill="FFFFFF"/>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HRP</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shd w:val="clear" w:color="auto" w:fill="auto"/>
            <w:noWrap/>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CA电子签章</w:t>
            </w:r>
          </w:p>
        </w:tc>
        <w:tc>
          <w:tcPr>
            <w:tcW w:w="2183" w:type="pct"/>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711" w:type="pct"/>
            <w:shd w:val="clear" w:color="auto" w:fill="auto"/>
            <w:noWrap/>
            <w:vAlign w:val="center"/>
          </w:tcPr>
          <w:p>
            <w:pPr>
              <w:widowControl/>
              <w:jc w:val="center"/>
              <w:rPr>
                <w:rFonts w:hint="eastAsia" w:ascii="宋体" w:hAnsi="宋体" w:cs="宋体"/>
                <w:color w:val="000000" w:themeColor="text1"/>
                <w:kern w:val="0"/>
                <w:sz w:val="24"/>
                <w:szCs w:val="24"/>
                <w14:textFill>
                  <w14:solidFill>
                    <w14:schemeClr w14:val="tx1"/>
                  </w14:solidFill>
                </w14:textFill>
              </w:rPr>
            </w:pPr>
          </w:p>
        </w:tc>
      </w:tr>
    </w:tbl>
    <w:p>
      <w:pPr>
        <w:spacing w:line="360" w:lineRule="auto"/>
        <w:ind w:firstLine="240" w:firstLineChars="100"/>
        <w:rPr>
          <w:rFonts w:ascii="仿宋" w:hAnsi="仿宋" w:eastAsia="仿宋" w:cs="仿宋"/>
          <w:color w:val="0000FF"/>
          <w:sz w:val="24"/>
          <w:szCs w:val="24"/>
        </w:rPr>
      </w:pPr>
    </w:p>
    <w:p>
      <w:pPr>
        <w:spacing w:line="360" w:lineRule="auto"/>
        <w:ind w:firstLine="241" w:firstLineChars="100"/>
        <w:rPr>
          <w:rFonts w:ascii="仿宋" w:hAnsi="仿宋" w:eastAsia="仿宋" w:cs="仿宋"/>
          <w:b/>
          <w:color w:val="0000FF"/>
          <w:sz w:val="24"/>
          <w:szCs w:val="24"/>
        </w:rPr>
      </w:pPr>
      <w:r>
        <w:rPr>
          <w:rFonts w:hint="eastAsia" w:ascii="仿宋" w:hAnsi="仿宋" w:eastAsia="仿宋" w:cs="仿宋"/>
          <w:b/>
          <w:color w:val="0000FF"/>
          <w:sz w:val="24"/>
          <w:szCs w:val="24"/>
        </w:rPr>
        <w:t>3</w:t>
      </w:r>
      <w:r>
        <w:rPr>
          <w:rFonts w:ascii="仿宋" w:hAnsi="仿宋" w:eastAsia="仿宋" w:cs="仿宋"/>
          <w:b/>
          <w:color w:val="0000FF"/>
          <w:sz w:val="24"/>
          <w:szCs w:val="24"/>
        </w:rPr>
        <w:t>.</w:t>
      </w:r>
      <w:r>
        <w:rPr>
          <w:rFonts w:hint="eastAsia"/>
        </w:rPr>
        <w:t xml:space="preserve"> </w:t>
      </w:r>
      <w:r>
        <w:rPr>
          <w:rFonts w:hint="eastAsia" w:ascii="仿宋" w:hAnsi="仿宋" w:eastAsia="仿宋" w:cs="仿宋"/>
          <w:b/>
          <w:color w:val="0000FF"/>
          <w:sz w:val="24"/>
          <w:szCs w:val="24"/>
        </w:rPr>
        <w:t>培训服务要求</w:t>
      </w:r>
    </w:p>
    <w:p>
      <w:pPr>
        <w:spacing w:line="360" w:lineRule="auto"/>
        <w:ind w:firstLine="240" w:firstLineChars="100"/>
        <w:rPr>
          <w:rFonts w:ascii="仿宋" w:hAnsi="仿宋" w:eastAsia="仿宋" w:cs="仿宋"/>
          <w:color w:val="0000FF"/>
          <w:sz w:val="24"/>
          <w:szCs w:val="24"/>
        </w:rPr>
      </w:pPr>
      <w:r>
        <w:rPr>
          <w:rFonts w:ascii="仿宋" w:hAnsi="仿宋" w:eastAsia="仿宋" w:cs="仿宋"/>
          <w:color w:val="0000FF"/>
          <w:sz w:val="24"/>
          <w:szCs w:val="24"/>
        </w:rPr>
        <w:t>3</w:t>
      </w:r>
      <w:r>
        <w:rPr>
          <w:rFonts w:hint="eastAsia" w:ascii="仿宋" w:hAnsi="仿宋" w:eastAsia="仿宋" w:cs="仿宋"/>
          <w:color w:val="0000FF"/>
          <w:sz w:val="24"/>
          <w:szCs w:val="24"/>
        </w:rPr>
        <w:t>.1、培训：培训对象包括系统管理员、医院管理人员、操作员，系统管理人员培训内容为系统中涉及的相关技术内容；医院管理人员培训内容为系统流程和相关管理思想；操作员为系统的操作培训。</w:t>
      </w:r>
    </w:p>
    <w:p>
      <w:pPr>
        <w:spacing w:line="360" w:lineRule="auto"/>
        <w:ind w:firstLine="240" w:firstLineChars="100"/>
        <w:rPr>
          <w:rFonts w:ascii="仿宋" w:hAnsi="仿宋" w:eastAsia="仿宋" w:cs="仿宋"/>
          <w:color w:val="0000FF"/>
          <w:sz w:val="24"/>
          <w:szCs w:val="24"/>
        </w:rPr>
      </w:pPr>
      <w:r>
        <w:rPr>
          <w:rFonts w:ascii="仿宋" w:hAnsi="仿宋" w:eastAsia="仿宋" w:cs="仿宋"/>
          <w:color w:val="0000FF"/>
          <w:sz w:val="24"/>
          <w:szCs w:val="24"/>
        </w:rPr>
        <w:t>3</w:t>
      </w:r>
      <w:r>
        <w:rPr>
          <w:rFonts w:hint="eastAsia" w:ascii="仿宋" w:hAnsi="仿宋" w:eastAsia="仿宋" w:cs="仿宋"/>
          <w:color w:val="0000FF"/>
          <w:sz w:val="24"/>
          <w:szCs w:val="24"/>
        </w:rPr>
        <w:t>.2、根据医院的情况制定相关培训方案，课程设置等。包括培训资料、讲义等。</w:t>
      </w:r>
    </w:p>
    <w:p>
      <w:pPr>
        <w:spacing w:line="360" w:lineRule="auto"/>
        <w:ind w:firstLine="240" w:firstLineChars="100"/>
        <w:rPr>
          <w:rFonts w:ascii="仿宋" w:hAnsi="仿宋" w:eastAsia="仿宋" w:cs="仿宋"/>
          <w:color w:val="0000FF"/>
          <w:sz w:val="24"/>
          <w:szCs w:val="24"/>
        </w:rPr>
      </w:pPr>
      <w:r>
        <w:rPr>
          <w:rFonts w:ascii="仿宋" w:hAnsi="仿宋" w:eastAsia="仿宋" w:cs="仿宋"/>
          <w:color w:val="0000FF"/>
          <w:sz w:val="24"/>
          <w:szCs w:val="24"/>
        </w:rPr>
        <w:t>3</w:t>
      </w:r>
      <w:r>
        <w:rPr>
          <w:rFonts w:hint="eastAsia" w:ascii="仿宋" w:hAnsi="仿宋" w:eastAsia="仿宋" w:cs="仿宋"/>
          <w:color w:val="0000FF"/>
          <w:sz w:val="24"/>
          <w:szCs w:val="24"/>
        </w:rPr>
        <w:t>.3、所有的培训费用必须计入投标总价。</w:t>
      </w:r>
    </w:p>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三、商务要求：</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1、交货时间：签订合同后30日内交货。</w:t>
      </w:r>
    </w:p>
    <w:p>
      <w:pPr>
        <w:spacing w:line="360" w:lineRule="auto"/>
        <w:ind w:firstLine="240" w:firstLineChars="1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val="en-US" w:eastAsia="zh-CN"/>
        </w:rPr>
        <w:t>2</w:t>
      </w:r>
      <w:r>
        <w:rPr>
          <w:rFonts w:hint="eastAsia" w:ascii="仿宋" w:hAnsi="仿宋" w:eastAsia="仿宋" w:cs="仿宋"/>
          <w:color w:val="0000FF"/>
          <w:sz w:val="24"/>
          <w:szCs w:val="24"/>
        </w:rPr>
        <w:t>、付款方式：全部货物安装调试完毕，经验收合格且试用期满7个工作日内支付合同总价款的30%；所有货物正常运行3个月后支付合同总价款的</w:t>
      </w:r>
      <w:r>
        <w:rPr>
          <w:rFonts w:hint="eastAsia" w:ascii="仿宋" w:hAnsi="仿宋" w:eastAsia="仿宋" w:cs="仿宋"/>
          <w:color w:val="0000FF"/>
          <w:sz w:val="24"/>
          <w:szCs w:val="24"/>
          <w:lang w:val="en-US" w:eastAsia="zh-CN"/>
        </w:rPr>
        <w:t>7</w:t>
      </w:r>
      <w:r>
        <w:rPr>
          <w:rFonts w:hint="eastAsia" w:ascii="仿宋" w:hAnsi="仿宋" w:eastAsia="仿宋" w:cs="仿宋"/>
          <w:color w:val="0000FF"/>
          <w:sz w:val="24"/>
          <w:szCs w:val="24"/>
        </w:rPr>
        <w:t>0%</w:t>
      </w:r>
      <w:r>
        <w:rPr>
          <w:rFonts w:hint="eastAsia" w:ascii="仿宋" w:hAnsi="仿宋" w:eastAsia="仿宋" w:cs="仿宋"/>
          <w:color w:val="0000FF"/>
          <w:sz w:val="24"/>
          <w:szCs w:val="24"/>
          <w:lang w:eastAsia="zh-CN"/>
        </w:rPr>
        <w:t>。</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、履约验收：严格按照政府采购相关法律法规以及《四川省政府采购项目需求论证和履约验收管理办法》（川财采〔2015〕32号）的要求进行验收。</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五、其他要求：</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未尽事宜由采购人及中标人在签订合同时协商解决。</w:t>
      </w:r>
    </w:p>
    <w:p>
      <w:pPr>
        <w:rPr>
          <w:rFonts w:ascii="仿宋" w:hAnsi="仿宋" w:eastAsia="仿宋"/>
        </w:rPr>
      </w:pPr>
      <w:r>
        <w:rPr>
          <w:rFonts w:hint="eastAsia" w:ascii="仿宋" w:hAnsi="仿宋" w:eastAsia="仿宋"/>
        </w:rPr>
        <w:br w:type="page"/>
      </w:r>
    </w:p>
    <w:p>
      <w:pPr>
        <w:pStyle w:val="24"/>
        <w:rPr>
          <w:rFonts w:ascii="仿宋" w:hAnsi="仿宋" w:eastAsia="仿宋"/>
        </w:rPr>
      </w:pPr>
      <w:r>
        <w:rPr>
          <w:rFonts w:hint="eastAsia" w:ascii="仿宋" w:hAnsi="仿宋" w:eastAsia="仿宋"/>
        </w:rPr>
        <w:t>第五章  响应文件格式</w:t>
      </w:r>
      <w:bookmarkEnd w:id="16"/>
    </w:p>
    <w:p>
      <w:pPr>
        <w:pStyle w:val="24"/>
        <w:rPr>
          <w:rFonts w:ascii="仿宋" w:hAnsi="仿宋" w:eastAsia="仿宋"/>
        </w:rPr>
      </w:pPr>
    </w:p>
    <w:p>
      <w:pPr>
        <w:autoSpaceDE w:val="0"/>
        <w:autoSpaceDN w:val="0"/>
        <w:snapToGrid w:val="0"/>
        <w:spacing w:line="500" w:lineRule="exact"/>
        <w:ind w:firstLine="3694" w:firstLineChars="1150"/>
        <w:jc w:val="right"/>
        <w:rPr>
          <w:rFonts w:ascii="仿宋" w:hAnsi="仿宋" w:eastAsia="仿宋" w:cs="Arial"/>
          <w:b/>
          <w:bCs/>
          <w:sz w:val="32"/>
          <w:szCs w:val="32"/>
        </w:rPr>
      </w:pPr>
      <w:r>
        <w:rPr>
          <w:rFonts w:hint="eastAsia" w:ascii="仿宋" w:hAnsi="仿宋" w:eastAsia="仿宋" w:cs="Arial"/>
          <w:b/>
          <w:bCs/>
          <w:sz w:val="32"/>
          <w:szCs w:val="32"/>
        </w:rPr>
        <w:t>（正本/  副本）</w:t>
      </w: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X XXXXXX  采购项目</w:t>
      </w: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（封面）</w:t>
      </w: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ind w:firstLine="3694" w:firstLineChars="1150"/>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单一来源采购响应文件</w:t>
      </w: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采购编号：</w:t>
      </w:r>
      <w:r>
        <w:rPr>
          <w:rFonts w:hint="eastAsia" w:ascii="仿宋" w:hAnsi="仿宋" w:eastAsia="仿宋" w:cs="Arial"/>
          <w:b/>
          <w:bCs/>
          <w:sz w:val="32"/>
          <w:szCs w:val="32"/>
          <w:u w:val="single"/>
        </w:rPr>
        <w:t xml:space="preserve">                                   </w:t>
      </w: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供应商名称：</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（全称并加盖公章）</w:t>
      </w: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日 期：202</w:t>
      </w:r>
      <w:r>
        <w:rPr>
          <w:rFonts w:hint="eastAsia" w:ascii="仿宋" w:hAnsi="仿宋" w:eastAsia="仿宋" w:cs="Arial"/>
          <w:b/>
          <w:bCs/>
          <w:color w:val="0000FF"/>
          <w:sz w:val="32"/>
          <w:szCs w:val="32"/>
        </w:rPr>
        <w:t>0</w:t>
      </w:r>
      <w:r>
        <w:rPr>
          <w:rFonts w:hint="eastAsia" w:ascii="仿宋" w:hAnsi="仿宋" w:eastAsia="仿宋" w:cs="Arial"/>
          <w:b/>
          <w:bCs/>
          <w:sz w:val="32"/>
          <w:szCs w:val="32"/>
        </w:rPr>
        <w:t>年</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月</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日</w:t>
      </w: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pStyle w:val="17"/>
        <w:spacing w:line="360" w:lineRule="exact"/>
        <w:rPr>
          <w:rFonts w:ascii="仿宋" w:hAnsi="仿宋" w:eastAsia="仿宋" w:cs="Arial"/>
          <w:b/>
          <w:bCs/>
          <w:sz w:val="32"/>
          <w:szCs w:val="32"/>
        </w:rPr>
      </w:pPr>
    </w:p>
    <w:p>
      <w:pPr>
        <w:widowControl/>
        <w:jc w:val="center"/>
        <w:rPr>
          <w:rFonts w:ascii="仿宋" w:hAnsi="仿宋" w:eastAsia="仿宋"/>
          <w:b/>
          <w:sz w:val="24"/>
          <w:szCs w:val="24"/>
        </w:rPr>
      </w:pPr>
      <w:r>
        <w:rPr>
          <w:rFonts w:hint="eastAsia" w:ascii="仿宋" w:hAnsi="仿宋" w:eastAsia="仿宋"/>
          <w:b/>
          <w:sz w:val="24"/>
          <w:szCs w:val="24"/>
        </w:rPr>
        <w:t>第一部分 资格性响应部分</w:t>
      </w:r>
    </w:p>
    <w:p>
      <w:pPr>
        <w:widowControl/>
        <w:jc w:val="center"/>
        <w:rPr>
          <w:rFonts w:ascii="仿宋" w:hAnsi="仿宋" w:eastAsia="仿宋"/>
          <w:b/>
          <w:sz w:val="24"/>
          <w:szCs w:val="24"/>
        </w:rPr>
      </w:pPr>
    </w:p>
    <w:p>
      <w:pPr>
        <w:widowControl/>
        <w:jc w:val="center"/>
        <w:rPr>
          <w:rFonts w:ascii="仿宋" w:hAnsi="仿宋" w:eastAsia="仿宋"/>
          <w:b/>
          <w:sz w:val="24"/>
          <w:szCs w:val="24"/>
        </w:rPr>
      </w:pPr>
      <w:r>
        <w:rPr>
          <w:rFonts w:hint="eastAsia" w:ascii="仿宋" w:hAnsi="仿宋" w:eastAsia="仿宋"/>
          <w:b/>
          <w:sz w:val="24"/>
          <w:szCs w:val="24"/>
        </w:rPr>
        <w:t>一、法定代表人/单位负责人授权书</w:t>
      </w:r>
    </w:p>
    <w:p>
      <w:pPr>
        <w:widowControl/>
        <w:spacing w:line="360" w:lineRule="atLeast"/>
        <w:ind w:firstLine="472" w:firstLineChars="196"/>
        <w:jc w:val="left"/>
        <w:outlineLvl w:val="1"/>
        <w:rPr>
          <w:rFonts w:ascii="仿宋" w:hAnsi="仿宋" w:eastAsia="仿宋"/>
          <w:b/>
          <w:sz w:val="24"/>
        </w:rPr>
      </w:pPr>
    </w:p>
    <w:p>
      <w:pPr>
        <w:widowControl/>
        <w:spacing w:line="360" w:lineRule="auto"/>
        <w:jc w:val="left"/>
        <w:outlineLvl w:val="1"/>
        <w:rPr>
          <w:rFonts w:ascii="仿宋" w:hAnsi="仿宋" w:eastAsia="仿宋"/>
          <w:sz w:val="24"/>
        </w:rPr>
      </w:pPr>
      <w:r>
        <w:rPr>
          <w:rFonts w:hint="eastAsia" w:ascii="仿宋" w:hAnsi="仿宋" w:eastAsia="仿宋"/>
          <w:b/>
          <w:sz w:val="24"/>
        </w:rPr>
        <w:t>宣汉县人民医院</w:t>
      </w:r>
      <w:r>
        <w:rPr>
          <w:rFonts w:hint="eastAsia" w:ascii="仿宋" w:hAnsi="仿宋" w:eastAsia="仿宋"/>
          <w:sz w:val="24"/>
        </w:rPr>
        <w:t>：</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项目（采购项目编号：XXXX）采购活动的合法代表，以我方名义全权处理该项目有关采购、签订合同以及执行合同等一切事宜。</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uto"/>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spacing w:line="400" w:lineRule="exact"/>
        <w:ind w:left="840" w:hanging="840" w:hangingChars="350"/>
        <w:jc w:val="left"/>
        <w:rPr>
          <w:rFonts w:ascii="仿宋" w:hAnsi="仿宋" w:eastAsia="仿宋"/>
          <w:sz w:val="24"/>
        </w:rPr>
      </w:pPr>
      <w:r>
        <w:rPr>
          <w:rFonts w:hint="eastAsia" w:ascii="仿宋" w:hAnsi="仿宋" w:eastAsia="仿宋"/>
          <w:sz w:val="24"/>
        </w:rPr>
        <w:t>注：</w:t>
      </w:r>
    </w:p>
    <w:p>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spacing w:line="400" w:lineRule="exact"/>
        <w:jc w:val="center"/>
        <w:rPr>
          <w:rFonts w:ascii="仿宋" w:hAnsi="仿宋" w:eastAsia="仿宋"/>
          <w:b/>
          <w:sz w:val="24"/>
          <w:szCs w:val="24"/>
        </w:rPr>
      </w:pPr>
    </w:p>
    <w:p>
      <w:pPr>
        <w:spacing w:line="400" w:lineRule="exact"/>
        <w:jc w:val="center"/>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、法定代表人身份证明</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仿宋" w:hAnsi="仿宋" w:eastAsia="仿宋"/>
          <w:sz w:val="24"/>
        </w:rPr>
      </w:pPr>
      <w:r>
        <w:rPr>
          <w:rFonts w:hint="eastAsia" w:ascii="仿宋" w:hAnsi="仿宋" w:eastAsia="仿宋"/>
          <w:sz w:val="24"/>
        </w:rPr>
        <w:t>宣汉县人民医院：</w:t>
      </w:r>
    </w:p>
    <w:p>
      <w:pPr>
        <w:tabs>
          <w:tab w:val="left" w:pos="6300"/>
        </w:tabs>
        <w:spacing w:line="520" w:lineRule="exact"/>
        <w:ind w:firstLine="573"/>
        <w:rPr>
          <w:rFonts w:ascii="仿宋" w:hAnsi="仿宋" w:eastAsia="仿宋"/>
          <w:sz w:val="24"/>
        </w:rPr>
      </w:pP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（法定代表人姓名）</w:t>
      </w:r>
      <w:r>
        <w:rPr>
          <w:rFonts w:ascii="仿宋" w:hAnsi="仿宋" w:eastAsia="仿宋"/>
          <w:sz w:val="24"/>
          <w:u w:val="single"/>
        </w:rPr>
        <w:t xml:space="preserve">         </w:t>
      </w:r>
      <w:r>
        <w:rPr>
          <w:rFonts w:hint="eastAsia" w:ascii="仿宋" w:hAnsi="仿宋" w:eastAsia="仿宋"/>
          <w:sz w:val="24"/>
        </w:rPr>
        <w:t>在</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（供应商名称）</w:t>
      </w:r>
      <w:r>
        <w:rPr>
          <w:rFonts w:ascii="仿宋" w:hAnsi="仿宋" w:eastAsia="仿宋"/>
          <w:sz w:val="24"/>
          <w:u w:val="single"/>
        </w:rPr>
        <w:t xml:space="preserve">  </w:t>
      </w:r>
      <w:r>
        <w:rPr>
          <w:rFonts w:hint="eastAsia" w:ascii="仿宋" w:hAnsi="仿宋" w:eastAsia="仿宋"/>
          <w:sz w:val="24"/>
        </w:rPr>
        <w:t>处任</w:t>
      </w:r>
      <w:r>
        <w:rPr>
          <w:rFonts w:ascii="仿宋" w:hAnsi="仿宋" w:eastAsia="仿宋"/>
          <w:sz w:val="24"/>
        </w:rPr>
        <w:t xml:space="preserve">         </w:t>
      </w:r>
      <w:r>
        <w:rPr>
          <w:rFonts w:hint="eastAsia" w:ascii="仿宋" w:hAnsi="仿宋" w:eastAsia="仿宋"/>
          <w:sz w:val="24"/>
          <w:u w:val="single"/>
        </w:rPr>
        <w:t>（职务名称）</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职务，是</w:t>
      </w:r>
      <w:r>
        <w:rPr>
          <w:rFonts w:ascii="仿宋" w:hAnsi="仿宋" w:eastAsia="仿宋"/>
          <w:sz w:val="24"/>
          <w:u w:val="single"/>
        </w:rPr>
        <w:t xml:space="preserve">      </w:t>
      </w:r>
      <w:r>
        <w:rPr>
          <w:rFonts w:hint="eastAsia" w:ascii="仿宋" w:hAnsi="仿宋" w:eastAsia="仿宋"/>
          <w:sz w:val="24"/>
          <w:u w:val="single"/>
        </w:rPr>
        <w:t xml:space="preserve">（供应商名称）    </w:t>
      </w:r>
      <w:r>
        <w:rPr>
          <w:rFonts w:hint="eastAsia" w:ascii="仿宋" w:hAnsi="仿宋" w:eastAsia="仿宋"/>
          <w:sz w:val="24"/>
        </w:rPr>
        <w:t>的法定代表人。</w:t>
      </w:r>
    </w:p>
    <w:p>
      <w:pPr>
        <w:tabs>
          <w:tab w:val="left" w:pos="6300"/>
        </w:tabs>
        <w:spacing w:line="520" w:lineRule="exact"/>
        <w:ind w:firstLine="573"/>
        <w:rPr>
          <w:rFonts w:ascii="仿宋" w:hAnsi="仿宋" w:eastAsia="仿宋"/>
          <w:sz w:val="24"/>
        </w:rPr>
      </w:pPr>
      <w:r>
        <w:rPr>
          <w:rFonts w:hint="eastAsia" w:ascii="仿宋" w:hAnsi="仿宋" w:eastAsia="仿宋"/>
          <w:sz w:val="24"/>
        </w:rPr>
        <w:t>法定代表人联系方式：</w:t>
      </w:r>
      <w:r>
        <w:rPr>
          <w:rFonts w:ascii="仿宋" w:hAnsi="仿宋" w:eastAsia="仿宋"/>
          <w:sz w:val="24"/>
        </w:rPr>
        <w:t xml:space="preserve">                        </w:t>
      </w:r>
      <w:r>
        <w:rPr>
          <w:rFonts w:hint="eastAsia" w:ascii="仿宋" w:hAnsi="仿宋" w:eastAsia="仿宋"/>
          <w:sz w:val="24"/>
        </w:rPr>
        <w:t>。</w:t>
      </w:r>
    </w:p>
    <w:p>
      <w:pPr>
        <w:tabs>
          <w:tab w:val="left" w:pos="6300"/>
        </w:tabs>
        <w:spacing w:line="520" w:lineRule="exact"/>
        <w:ind w:firstLine="573"/>
        <w:rPr>
          <w:rFonts w:ascii="仿宋" w:hAnsi="仿宋" w:eastAsia="仿宋"/>
          <w:sz w:val="24"/>
        </w:rPr>
      </w:pPr>
    </w:p>
    <w:p>
      <w:pPr>
        <w:tabs>
          <w:tab w:val="left" w:pos="6300"/>
        </w:tabs>
        <w:spacing w:line="520" w:lineRule="exact"/>
        <w:ind w:firstLine="573"/>
        <w:rPr>
          <w:rFonts w:ascii="仿宋" w:hAnsi="仿宋" w:eastAsia="仿宋"/>
          <w:sz w:val="24"/>
        </w:rPr>
      </w:pPr>
      <w:r>
        <w:rPr>
          <w:rFonts w:hint="eastAsia" w:ascii="仿宋" w:hAnsi="仿宋" w:eastAsia="仿宋"/>
          <w:sz w:val="24"/>
        </w:rPr>
        <w:t>特此证明。</w:t>
      </w:r>
    </w:p>
    <w:p>
      <w:pPr>
        <w:tabs>
          <w:tab w:val="left" w:pos="6300"/>
        </w:tabs>
        <w:spacing w:line="520" w:lineRule="exact"/>
        <w:rPr>
          <w:rFonts w:ascii="仿宋" w:hAnsi="仿宋" w:eastAsia="仿宋"/>
          <w:sz w:val="24"/>
        </w:rPr>
      </w:pPr>
    </w:p>
    <w:p>
      <w:pPr>
        <w:tabs>
          <w:tab w:val="left" w:pos="6300"/>
        </w:tabs>
        <w:spacing w:line="520" w:lineRule="exact"/>
        <w:rPr>
          <w:rFonts w:ascii="仿宋" w:hAnsi="仿宋" w:eastAsia="仿宋"/>
          <w:sz w:val="24"/>
        </w:rPr>
      </w:pPr>
    </w:p>
    <w:p>
      <w:pPr>
        <w:spacing w:line="520" w:lineRule="exact"/>
        <w:ind w:firstLine="480"/>
        <w:jc w:val="left"/>
        <w:rPr>
          <w:rFonts w:ascii="仿宋" w:hAnsi="仿宋" w:eastAsia="仿宋"/>
          <w:sz w:val="24"/>
        </w:rPr>
      </w:pPr>
      <w:r>
        <w:rPr>
          <w:rFonts w:hint="eastAsia" w:ascii="仿宋" w:hAnsi="仿宋" w:eastAsia="仿宋"/>
          <w:sz w:val="24"/>
        </w:rPr>
        <w:t>投标人名称（公章）：XXXX</w:t>
      </w:r>
    </w:p>
    <w:p>
      <w:pPr>
        <w:spacing w:line="520" w:lineRule="exact"/>
        <w:ind w:firstLine="480"/>
        <w:jc w:val="left"/>
        <w:rPr>
          <w:rFonts w:ascii="仿宋" w:hAnsi="仿宋" w:eastAsia="仿宋"/>
          <w:sz w:val="24"/>
        </w:rPr>
      </w:pPr>
      <w:r>
        <w:rPr>
          <w:rFonts w:hint="eastAsia" w:ascii="仿宋" w:hAnsi="仿宋" w:eastAsia="仿宋"/>
          <w:sz w:val="24"/>
        </w:rPr>
        <w:t>法定代表人（签字或签章）：XXXX</w:t>
      </w:r>
    </w:p>
    <w:p>
      <w:pPr>
        <w:spacing w:line="520" w:lineRule="exact"/>
        <w:ind w:firstLine="480" w:firstLineChars="200"/>
        <w:rPr>
          <w:rFonts w:ascii="仿宋" w:hAnsi="仿宋" w:eastAsia="仿宋"/>
          <w:sz w:val="24"/>
        </w:rPr>
      </w:pPr>
      <w:r>
        <w:rPr>
          <w:rFonts w:hint="eastAsia" w:ascii="仿宋" w:hAnsi="仿宋" w:eastAsia="仿宋"/>
          <w:sz w:val="24"/>
        </w:rPr>
        <w:t>日  期: XXXX</w:t>
      </w:r>
    </w:p>
    <w:p>
      <w:pPr>
        <w:spacing w:line="520" w:lineRule="exact"/>
        <w:ind w:firstLine="240" w:firstLineChars="100"/>
        <w:rPr>
          <w:rFonts w:ascii="仿宋" w:hAnsi="仿宋" w:eastAsia="仿宋"/>
          <w:sz w:val="24"/>
        </w:rPr>
      </w:pPr>
      <w:r>
        <w:rPr>
          <w:rFonts w:ascii="仿宋" w:hAnsi="仿宋" w:eastAsia="仿宋"/>
          <w:sz w:val="24"/>
        </w:rPr>
        <w:t xml:space="preserve">  </w:t>
      </w:r>
    </w:p>
    <w:p>
      <w:pPr>
        <w:tabs>
          <w:tab w:val="left" w:pos="720"/>
          <w:tab w:val="left" w:pos="6300"/>
        </w:tabs>
        <w:spacing w:line="520" w:lineRule="exact"/>
        <w:ind w:firstLine="573"/>
        <w:rPr>
          <w:rFonts w:ascii="仿宋" w:hAnsi="仿宋" w:eastAsia="仿宋"/>
          <w:b/>
          <w:sz w:val="24"/>
          <w:szCs w:val="24"/>
        </w:rPr>
      </w:pPr>
      <w:r>
        <w:rPr>
          <w:rFonts w:hint="eastAsia" w:ascii="仿宋" w:hAnsi="仿宋" w:eastAsia="仿宋"/>
          <w:b/>
          <w:sz w:val="24"/>
          <w:szCs w:val="24"/>
        </w:rPr>
        <w:t>说明：上述证明文件在投标文件中附有法定代表人身份证复印件（身份证两面均应复印）时才能生效,不允许粘贴。</w:t>
      </w:r>
    </w:p>
    <w:p>
      <w:pPr>
        <w:tabs>
          <w:tab w:val="left" w:pos="720"/>
          <w:tab w:val="left" w:pos="6300"/>
        </w:tabs>
        <w:ind w:firstLine="573"/>
        <w:rPr>
          <w:rFonts w:ascii="仿宋" w:hAnsi="仿宋" w:eastAsia="仿宋"/>
          <w:b/>
          <w:sz w:val="24"/>
          <w:szCs w:val="24"/>
        </w:rPr>
      </w:pPr>
      <w:r>
        <w:rPr>
          <w:rFonts w:hint="eastAsia" w:ascii="仿宋" w:hAnsi="仿宋" w:eastAsia="仿宋"/>
          <w:b/>
          <w:sz w:val="24"/>
          <w:szCs w:val="24"/>
        </w:rPr>
        <w:t>法定代表人身份证样式(仅供参考)：</w:t>
      </w:r>
    </w:p>
    <w:p>
      <w:pPr>
        <w:tabs>
          <w:tab w:val="left" w:pos="720"/>
          <w:tab w:val="left" w:pos="6300"/>
        </w:tabs>
        <w:ind w:firstLine="573"/>
        <w:rPr>
          <w:rFonts w:ascii="宋体" w:hAnsi="宋体"/>
          <w:b/>
          <w:sz w:val="24"/>
          <w:lang w:val="zh-CN"/>
        </w:rPr>
      </w:pPr>
      <w:r>
        <w:rPr>
          <w:rFonts w:ascii="宋体" w:hAnsi="宋体"/>
          <w:b/>
          <w:sz w:val="24"/>
        </w:rPr>
        <mc:AlternateContent>
          <mc:Choice Requires="wps">
            <w:drawing>
              <wp:anchor distT="0" distB="0" distL="114300" distR="114300" simplePos="0" relativeHeight="251664384" behindDoc="0" locked="0" layoutInCell="1" allowOverlap="1">
                <wp:simplePos x="0" y="0"/>
                <wp:positionH relativeFrom="column">
                  <wp:posOffset>2900045</wp:posOffset>
                </wp:positionH>
                <wp:positionV relativeFrom="paragraph">
                  <wp:posOffset>628015</wp:posOffset>
                </wp:positionV>
                <wp:extent cx="2405380" cy="1461770"/>
                <wp:effectExtent l="0" t="0" r="0" b="5080"/>
                <wp:wrapSquare wrapText="bothSides"/>
                <wp:docPr id="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rPr>
                                <w:rFonts w:ascii="仿宋" w:hAnsi="仿宋" w:eastAsia="仿宋"/>
                                <w:b/>
                                <w:sz w:val="24"/>
                                <w:szCs w:val="24"/>
                              </w:rPr>
                            </w:pPr>
                            <w:r>
                              <w:rPr>
                                <w:rFonts w:hint="eastAsia" w:ascii="仿宋" w:hAnsi="仿宋" w:eastAsia="仿宋"/>
                                <w:b/>
                                <w:sz w:val="24"/>
                                <w:szCs w:val="24"/>
                              </w:rPr>
                              <w:t>身份证复印件背面</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28.35pt;margin-top:49.45pt;height:115.1pt;width:189.4pt;mso-wrap-distance-bottom:0pt;mso-wrap-distance-left:9pt;mso-wrap-distance-right:9pt;mso-wrap-distance-top:0pt;z-index:251664384;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YhTgL2QAAAAoBAAAP&#10;AAAAAAAAAAEAIAAAACIAAABkcnMvZG93bnJldi54bWxQSwECFAAUAAAACACHTuJAapGwM1ACAACh&#10;BAAADgAAAAAAAAABACAAAAAoAQAAZHJzL2Uyb0RvYy54bWxQSwUGAAAAAAYABgBZAQAA6gU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rPr>
                          <w:rFonts w:ascii="仿宋" w:hAnsi="仿宋" w:eastAsia="仿宋"/>
                          <w:b/>
                          <w:sz w:val="24"/>
                          <w:szCs w:val="24"/>
                        </w:rPr>
                      </w:pPr>
                      <w:r>
                        <w:rPr>
                          <w:rFonts w:hint="eastAsia" w:ascii="仿宋" w:hAnsi="仿宋" w:eastAsia="仿宋"/>
                          <w:b/>
                          <w:sz w:val="24"/>
                          <w:szCs w:val="24"/>
                        </w:rPr>
                        <w:t>身份证复印件背面</w:t>
                      </w:r>
                    </w:p>
                  </w:txbxContent>
                </v:textbox>
                <w10:wrap type="square"/>
              </v:shape>
            </w:pict>
          </mc:Fallback>
        </mc:AlternateContent>
      </w:r>
      <w:r>
        <w:rPr>
          <w:rFonts w:ascii="宋体" w:hAnsi="宋体"/>
          <w:b/>
          <w:sz w:val="24"/>
        </w:rPr>
        <mc:AlternateContent>
          <mc:Choice Requires="wps">
            <w:drawing>
              <wp:anchor distT="0" distB="0" distL="114300" distR="114300" simplePos="0" relativeHeight="251663360" behindDoc="0" locked="0" layoutInCell="1" allowOverlap="1">
                <wp:simplePos x="0" y="0"/>
                <wp:positionH relativeFrom="column">
                  <wp:posOffset>344170</wp:posOffset>
                </wp:positionH>
                <wp:positionV relativeFrom="paragraph">
                  <wp:posOffset>628015</wp:posOffset>
                </wp:positionV>
                <wp:extent cx="2405380" cy="1461770"/>
                <wp:effectExtent l="0" t="0" r="0" b="5080"/>
                <wp:wrapSquare wrapText="bothSides"/>
                <wp:docPr id="4"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rPr>
                                <w:rFonts w:ascii="仿宋" w:hAnsi="仿宋" w:eastAsia="仿宋"/>
                              </w:rPr>
                            </w:pPr>
                            <w:r>
                              <w:rPr>
                                <w:rFonts w:hint="eastAsia" w:ascii="仿宋" w:hAnsi="仿宋" w:eastAsia="仿宋"/>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27.1pt;margin-top:49.45pt;height:115.1pt;width:189.4pt;mso-wrap-distance-bottom:0pt;mso-wrap-distance-left:9pt;mso-wrap-distance-right:9pt;mso-wrap-distance-top:0pt;z-index:251663360;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jIrd9gAAAAJAQAADwAA&#10;AAAAAAABACAAAAAiAAAAZHJzL2Rvd25yZXYueG1sUEsBAhQAFAAAAAgAh07iQFXWLbhPAgAAoQQA&#10;AA4AAAAAAAAAAQAgAAAAJwEAAGRycy9lMm9Eb2MueG1sUEsFBgAAAAAGAAYAWQEAAOgF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rPr>
                          <w:rFonts w:ascii="仿宋" w:hAnsi="仿宋" w:eastAsia="仿宋"/>
                        </w:rPr>
                      </w:pPr>
                      <w:r>
                        <w:rPr>
                          <w:rFonts w:hint="eastAsia" w:ascii="仿宋" w:hAnsi="仿宋" w:eastAsia="仿宋"/>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pStyle w:val="69"/>
        <w:jc w:val="center"/>
        <w:rPr>
          <w:rFonts w:ascii="仿宋" w:hAnsi="仿宋" w:eastAsia="仿宋"/>
          <w:b/>
          <w:lang w:val="zh-CN"/>
        </w:rPr>
      </w:pPr>
      <w:r>
        <w:rPr>
          <w:rFonts w:hint="eastAsia" w:ascii="仿宋" w:hAnsi="仿宋" w:eastAsia="仿宋"/>
          <w:b/>
          <w:lang w:val="zh-CN"/>
        </w:rPr>
        <w:t>三、承诺函</w:t>
      </w:r>
    </w:p>
    <w:p>
      <w:pPr>
        <w:pStyle w:val="69"/>
        <w:rPr>
          <w:rFonts w:ascii="仿宋" w:hAnsi="仿宋" w:eastAsia="仿宋"/>
          <w:lang w:val="zh-CN"/>
        </w:rPr>
      </w:pPr>
      <w:r>
        <w:rPr>
          <w:rFonts w:hint="eastAsia" w:ascii="仿宋" w:hAnsi="仿宋" w:eastAsia="仿宋"/>
          <w:lang w:val="zh-CN"/>
        </w:rPr>
        <w:t>宣汉县人民医院：</w:t>
      </w:r>
    </w:p>
    <w:p>
      <w:pPr>
        <w:pStyle w:val="69"/>
        <w:spacing w:line="300" w:lineRule="auto"/>
        <w:ind w:firstLine="240" w:firstLineChars="100"/>
        <w:rPr>
          <w:rFonts w:ascii="仿宋" w:hAnsi="仿宋" w:eastAsia="仿宋"/>
          <w:lang w:val="zh-CN"/>
        </w:rPr>
      </w:pPr>
      <w:r>
        <w:rPr>
          <w:rFonts w:hint="eastAsia" w:ascii="仿宋" w:hAnsi="仿宋" w:eastAsia="仿宋"/>
          <w:lang w:val="zh-CN"/>
        </w:rPr>
        <w:t>我公司作为本次采购项目的供应商，根据磋商文件要求，现郑重承诺如下：</w:t>
      </w:r>
    </w:p>
    <w:p>
      <w:pPr>
        <w:pStyle w:val="69"/>
        <w:spacing w:line="300" w:lineRule="auto"/>
        <w:rPr>
          <w:rFonts w:ascii="仿宋" w:hAnsi="仿宋" w:eastAsia="仿宋"/>
          <w:lang w:val="zh-CN"/>
        </w:rPr>
      </w:pPr>
      <w:r>
        <w:rPr>
          <w:rFonts w:hint="eastAsia" w:ascii="仿宋" w:hAnsi="仿宋" w:eastAsia="仿宋"/>
          <w:lang w:val="zh-CN"/>
        </w:rPr>
        <w:t>一、具备《中华人民共和国政府采购法》第二十二条第一款和本项目规定的条件：</w:t>
      </w:r>
    </w:p>
    <w:p>
      <w:pPr>
        <w:pStyle w:val="69"/>
        <w:spacing w:line="300" w:lineRule="auto"/>
        <w:rPr>
          <w:rFonts w:ascii="仿宋" w:hAnsi="仿宋" w:eastAsia="仿宋"/>
          <w:lang w:val="zh-CN"/>
        </w:rPr>
      </w:pPr>
      <w:r>
        <w:rPr>
          <w:rFonts w:hint="eastAsia" w:ascii="仿宋" w:hAnsi="仿宋" w:eastAsia="仿宋"/>
          <w:lang w:val="zh-CN"/>
        </w:rPr>
        <w:t>（一）具有独立承担民事责任的能力；</w:t>
      </w:r>
    </w:p>
    <w:p>
      <w:pPr>
        <w:pStyle w:val="69"/>
        <w:spacing w:line="300" w:lineRule="auto"/>
        <w:rPr>
          <w:rFonts w:ascii="仿宋" w:hAnsi="仿宋" w:eastAsia="仿宋"/>
          <w:lang w:val="zh-CN"/>
        </w:rPr>
      </w:pPr>
      <w:r>
        <w:rPr>
          <w:rFonts w:hint="eastAsia" w:ascii="仿宋" w:hAnsi="仿宋" w:eastAsia="仿宋"/>
          <w:lang w:val="zh-CN"/>
        </w:rPr>
        <w:t>（二）具有良好的商业信誉和健全的财务会计制度；</w:t>
      </w:r>
    </w:p>
    <w:p>
      <w:pPr>
        <w:pStyle w:val="69"/>
        <w:spacing w:line="300" w:lineRule="auto"/>
        <w:rPr>
          <w:rFonts w:ascii="仿宋" w:hAnsi="仿宋" w:eastAsia="仿宋"/>
          <w:lang w:val="zh-CN"/>
        </w:rPr>
      </w:pPr>
      <w:r>
        <w:rPr>
          <w:rFonts w:hint="eastAsia" w:ascii="仿宋" w:hAnsi="仿宋" w:eastAsia="仿宋"/>
          <w:lang w:val="zh-CN"/>
        </w:rPr>
        <w:t>（三）具有履行合同所必需的设备和专业技术能力；</w:t>
      </w:r>
    </w:p>
    <w:p>
      <w:pPr>
        <w:pStyle w:val="69"/>
        <w:spacing w:line="300" w:lineRule="auto"/>
        <w:rPr>
          <w:rFonts w:ascii="仿宋" w:hAnsi="仿宋" w:eastAsia="仿宋"/>
          <w:lang w:val="zh-CN"/>
        </w:rPr>
      </w:pPr>
      <w:r>
        <w:rPr>
          <w:rFonts w:hint="eastAsia" w:ascii="仿宋" w:hAnsi="仿宋" w:eastAsia="仿宋"/>
          <w:lang w:val="zh-CN"/>
        </w:rPr>
        <w:t>（四）有依法缴纳税收和社会保障资金的良好记录；</w:t>
      </w:r>
    </w:p>
    <w:p>
      <w:pPr>
        <w:pStyle w:val="69"/>
        <w:spacing w:line="300" w:lineRule="auto"/>
        <w:rPr>
          <w:rFonts w:ascii="仿宋" w:hAnsi="仿宋" w:eastAsia="仿宋"/>
          <w:lang w:val="zh-CN"/>
        </w:rPr>
      </w:pPr>
      <w:r>
        <w:rPr>
          <w:rFonts w:hint="eastAsia" w:ascii="仿宋" w:hAnsi="仿宋" w:eastAsia="仿宋"/>
          <w:lang w:val="zh-CN"/>
        </w:rPr>
        <w:t>（五）参加政府采购活动前三年内，在经营活动中没有重大违法记录；</w:t>
      </w:r>
    </w:p>
    <w:p>
      <w:pPr>
        <w:pStyle w:val="69"/>
        <w:spacing w:line="300" w:lineRule="auto"/>
        <w:rPr>
          <w:rFonts w:ascii="仿宋" w:hAnsi="仿宋" w:eastAsia="仿宋"/>
          <w:lang w:val="zh-CN"/>
        </w:rPr>
      </w:pPr>
      <w:r>
        <w:rPr>
          <w:rFonts w:hint="eastAsia" w:ascii="仿宋" w:hAnsi="仿宋" w:eastAsia="仿宋"/>
          <w:lang w:val="zh-CN"/>
        </w:rPr>
        <w:t>（六）法律、行政法规规定的其他条件；</w:t>
      </w:r>
    </w:p>
    <w:p>
      <w:pPr>
        <w:pStyle w:val="69"/>
        <w:spacing w:line="300" w:lineRule="auto"/>
        <w:rPr>
          <w:rFonts w:ascii="仿宋" w:hAnsi="仿宋" w:eastAsia="仿宋"/>
          <w:lang w:val="zh-CN"/>
        </w:rPr>
      </w:pPr>
      <w:r>
        <w:rPr>
          <w:rFonts w:hint="eastAsia" w:ascii="仿宋" w:hAnsi="仿宋" w:eastAsia="仿宋"/>
          <w:lang w:val="zh-CN"/>
        </w:rPr>
        <w:t>（七）根据采购项目提出的特殊条件。</w:t>
      </w:r>
    </w:p>
    <w:p>
      <w:pPr>
        <w:pStyle w:val="69"/>
        <w:spacing w:line="300" w:lineRule="auto"/>
        <w:rPr>
          <w:rFonts w:ascii="仿宋" w:hAnsi="仿宋" w:eastAsia="仿宋"/>
          <w:lang w:val="zh-CN"/>
        </w:rPr>
      </w:pPr>
      <w:r>
        <w:rPr>
          <w:rFonts w:hint="eastAsia" w:ascii="仿宋" w:hAnsi="仿宋" w:eastAsia="仿宋"/>
          <w:lang w:val="zh-CN"/>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69"/>
        <w:spacing w:line="300" w:lineRule="auto"/>
        <w:rPr>
          <w:rFonts w:ascii="仿宋" w:hAnsi="仿宋" w:eastAsia="仿宋"/>
          <w:lang w:val="zh-CN"/>
        </w:rPr>
      </w:pPr>
      <w:r>
        <w:rPr>
          <w:rFonts w:hint="eastAsia" w:ascii="仿宋" w:hAnsi="仿宋" w:eastAsia="仿宋"/>
          <w:lang w:val="zh-CN"/>
        </w:rPr>
        <w:t>三、在参加本次采购活动中，不存在与单位负责人为同一人或者存在直接控股、管理关系的其他供应商参与同一合同项下的政府采购活动的行为。</w:t>
      </w:r>
    </w:p>
    <w:p>
      <w:pPr>
        <w:pStyle w:val="69"/>
        <w:spacing w:line="300" w:lineRule="auto"/>
        <w:rPr>
          <w:rFonts w:ascii="仿宋" w:hAnsi="仿宋" w:eastAsia="仿宋"/>
          <w:lang w:val="zh-CN"/>
        </w:rPr>
      </w:pPr>
      <w:r>
        <w:rPr>
          <w:rFonts w:hint="eastAsia" w:ascii="仿宋" w:hAnsi="仿宋" w:eastAsia="仿宋"/>
          <w:lang w:val="zh-CN"/>
        </w:rPr>
        <w:t>四、在参加本次采购活动中，不存在和其他供应商在同一合同项下的采购项目中，同时委托同一个自然人、同一家庭的人员、同一单位的人员作为代理人的行为。</w:t>
      </w:r>
    </w:p>
    <w:p>
      <w:pPr>
        <w:pStyle w:val="69"/>
        <w:spacing w:line="300" w:lineRule="auto"/>
        <w:rPr>
          <w:rFonts w:ascii="仿宋" w:hAnsi="仿宋" w:eastAsia="仿宋"/>
          <w:lang w:val="zh-CN"/>
        </w:rPr>
      </w:pPr>
      <w:r>
        <w:rPr>
          <w:rFonts w:hint="eastAsia" w:ascii="仿宋" w:hAnsi="仿宋" w:eastAsia="仿宋"/>
          <w:lang w:val="zh-CN"/>
        </w:rPr>
        <w:t>五、如果有《四川省政府采购当事人诚信管理办法》（川财采[2015]33号）规定的记入诚信档案的失信行为，将在响应文件中全面如实反映。</w:t>
      </w:r>
    </w:p>
    <w:p>
      <w:pPr>
        <w:pStyle w:val="69"/>
        <w:spacing w:line="300" w:lineRule="auto"/>
        <w:rPr>
          <w:rFonts w:ascii="仿宋" w:hAnsi="仿宋" w:eastAsia="仿宋"/>
          <w:lang w:val="zh-CN"/>
        </w:rPr>
      </w:pPr>
      <w:r>
        <w:rPr>
          <w:rFonts w:hint="eastAsia" w:ascii="仿宋" w:hAnsi="仿宋" w:eastAsia="仿宋"/>
          <w:lang w:val="zh-CN"/>
        </w:rPr>
        <w:t>六、响应文件中提供的任何资料和技术、服务、商务等响应承诺情况都是真实的、有效的、合法的。</w:t>
      </w:r>
    </w:p>
    <w:p>
      <w:pPr>
        <w:pStyle w:val="69"/>
        <w:spacing w:line="300" w:lineRule="auto"/>
        <w:rPr>
          <w:rFonts w:ascii="仿宋" w:hAnsi="仿宋" w:eastAsia="仿宋"/>
          <w:lang w:val="zh-CN"/>
        </w:rPr>
      </w:pPr>
      <w:r>
        <w:rPr>
          <w:rFonts w:hint="eastAsia" w:ascii="仿宋" w:hAnsi="仿宋" w:eastAsia="仿宋"/>
          <w:lang w:val="zh-CN"/>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9"/>
        <w:spacing w:line="300" w:lineRule="auto"/>
        <w:rPr>
          <w:rFonts w:ascii="仿宋" w:hAnsi="仿宋" w:eastAsia="仿宋"/>
          <w:lang w:val="zh-CN"/>
        </w:rPr>
      </w:pPr>
      <w:r>
        <w:rPr>
          <w:rFonts w:hint="eastAsia" w:ascii="仿宋" w:hAnsi="仿宋" w:eastAsia="仿宋"/>
          <w:lang w:val="zh-CN"/>
        </w:rPr>
        <w:t>本公司对上述承诺的内容事项真实性负责。如经查实上述承诺的内容事项存在虚假，我公司愿意接受以提供虚假材料谋取成交的法律责任。</w:t>
      </w:r>
    </w:p>
    <w:p>
      <w:pPr>
        <w:pStyle w:val="69"/>
        <w:rPr>
          <w:rFonts w:ascii="仿宋" w:hAnsi="仿宋" w:eastAsia="仿宋"/>
          <w:lang w:val="zh-CN"/>
        </w:rPr>
      </w:pPr>
    </w:p>
    <w:p>
      <w:pPr>
        <w:pStyle w:val="69"/>
        <w:rPr>
          <w:rFonts w:ascii="仿宋" w:hAnsi="仿宋" w:eastAsia="仿宋"/>
          <w:lang w:val="zh-CN"/>
        </w:rPr>
      </w:pPr>
    </w:p>
    <w:p>
      <w:pPr>
        <w:pStyle w:val="69"/>
        <w:spacing w:line="276" w:lineRule="auto"/>
        <w:rPr>
          <w:rFonts w:ascii="仿宋" w:hAnsi="仿宋" w:eastAsia="仿宋"/>
          <w:lang w:val="zh-CN"/>
        </w:rPr>
      </w:pPr>
      <w:r>
        <w:rPr>
          <w:rFonts w:hint="eastAsia" w:ascii="仿宋" w:hAnsi="仿宋" w:eastAsia="仿宋"/>
          <w:lang w:val="zh-CN"/>
        </w:rPr>
        <w:t>法定代表人签字或者加盖个人私章：</w:t>
      </w:r>
      <w:r>
        <w:rPr>
          <w:rFonts w:hint="eastAsia" w:ascii="仿宋" w:hAnsi="仿宋" w:eastAsia="仿宋"/>
        </w:rPr>
        <w:t>XXXX</w:t>
      </w:r>
      <w:r>
        <w:rPr>
          <w:rFonts w:hint="eastAsia" w:ascii="仿宋" w:hAnsi="仿宋" w:eastAsia="仿宋"/>
          <w:lang w:val="zh-CN"/>
        </w:rPr>
        <w:t xml:space="preserve">       </w:t>
      </w:r>
    </w:p>
    <w:p>
      <w:pPr>
        <w:pStyle w:val="69"/>
        <w:spacing w:line="276" w:lineRule="auto"/>
        <w:rPr>
          <w:rFonts w:ascii="仿宋" w:hAnsi="仿宋" w:eastAsia="仿宋"/>
          <w:lang w:val="zh-CN"/>
        </w:rPr>
      </w:pPr>
      <w:r>
        <w:rPr>
          <w:rFonts w:hint="eastAsia" w:ascii="仿宋" w:hAnsi="仿宋" w:eastAsia="仿宋"/>
          <w:lang w:val="zh-CN"/>
        </w:rPr>
        <w:t>授权代表签字：</w:t>
      </w:r>
      <w:r>
        <w:rPr>
          <w:rFonts w:hint="eastAsia" w:ascii="仿宋" w:hAnsi="仿宋" w:eastAsia="仿宋"/>
        </w:rPr>
        <w:t>XXXX</w:t>
      </w:r>
      <w:r>
        <w:rPr>
          <w:rFonts w:hint="eastAsia" w:ascii="仿宋" w:hAnsi="仿宋" w:eastAsia="仿宋"/>
          <w:lang w:val="zh-CN"/>
        </w:rPr>
        <w:t xml:space="preserve">       </w:t>
      </w:r>
    </w:p>
    <w:p>
      <w:pPr>
        <w:pStyle w:val="69"/>
        <w:spacing w:line="276" w:lineRule="auto"/>
        <w:rPr>
          <w:rFonts w:ascii="仿宋" w:hAnsi="仿宋" w:eastAsia="仿宋"/>
          <w:lang w:val="zh-CN"/>
        </w:rPr>
      </w:pPr>
      <w:r>
        <w:rPr>
          <w:rFonts w:hint="eastAsia" w:ascii="仿宋" w:hAnsi="仿宋" w:eastAsia="仿宋"/>
          <w:lang w:val="zh-CN"/>
        </w:rPr>
        <w:t>供应商名称：</w:t>
      </w:r>
      <w:r>
        <w:rPr>
          <w:rFonts w:hint="eastAsia" w:ascii="仿宋" w:hAnsi="仿宋" w:eastAsia="仿宋"/>
        </w:rPr>
        <w:t>XXXX</w:t>
      </w:r>
      <w:r>
        <w:rPr>
          <w:rFonts w:hint="eastAsia" w:ascii="仿宋" w:hAnsi="仿宋" w:eastAsia="仿宋"/>
          <w:lang w:val="zh-CN"/>
        </w:rPr>
        <w:t xml:space="preserve">    （盖章）</w:t>
      </w:r>
    </w:p>
    <w:p>
      <w:pPr>
        <w:pStyle w:val="69"/>
        <w:spacing w:line="276" w:lineRule="auto"/>
        <w:rPr>
          <w:rFonts w:ascii="仿宋" w:hAnsi="仿宋" w:eastAsia="仿宋"/>
          <w:lang w:val="zh-CN"/>
        </w:rPr>
      </w:pPr>
      <w:r>
        <w:rPr>
          <w:rFonts w:hint="eastAsia" w:ascii="仿宋" w:hAnsi="仿宋" w:eastAsia="仿宋"/>
          <w:lang w:val="zh-CN"/>
        </w:rPr>
        <w:t xml:space="preserve"> 日    期：</w:t>
      </w:r>
      <w:r>
        <w:rPr>
          <w:rFonts w:hint="eastAsia" w:ascii="仿宋" w:hAnsi="仿宋" w:eastAsia="仿宋"/>
        </w:rPr>
        <w:t>XXXX</w:t>
      </w:r>
    </w:p>
    <w:p>
      <w:pPr>
        <w:pStyle w:val="69"/>
        <w:rPr>
          <w:rFonts w:ascii="仿宋" w:hAnsi="仿宋" w:eastAsia="仿宋"/>
          <w:lang w:val="zh-CN"/>
        </w:rPr>
      </w:pPr>
    </w:p>
    <w:p>
      <w:pPr>
        <w:pStyle w:val="69"/>
        <w:rPr>
          <w:rFonts w:ascii="仿宋" w:hAnsi="仿宋" w:eastAsia="仿宋"/>
          <w:lang w:val="zh-CN"/>
        </w:rPr>
      </w:pPr>
    </w:p>
    <w:p>
      <w:pPr>
        <w:pStyle w:val="69"/>
        <w:rPr>
          <w:rFonts w:ascii="仿宋" w:hAnsi="仿宋" w:eastAsia="仿宋"/>
          <w:lang w:val="zh-CN"/>
        </w:rPr>
      </w:pPr>
    </w:p>
    <w:p>
      <w:pPr>
        <w:pStyle w:val="69"/>
        <w:rPr>
          <w:lang w:val="zh-CN"/>
        </w:rPr>
      </w:pPr>
    </w:p>
    <w:p>
      <w:pPr>
        <w:autoSpaceDE w:val="0"/>
        <w:autoSpaceDN w:val="0"/>
        <w:snapToGrid w:val="0"/>
        <w:spacing w:line="380" w:lineRule="atLeast"/>
        <w:jc w:val="center"/>
        <w:rPr>
          <w:rFonts w:ascii="仿宋" w:hAnsi="仿宋" w:eastAsia="仿宋"/>
          <w:b/>
          <w:sz w:val="24"/>
          <w:szCs w:val="24"/>
        </w:rPr>
      </w:pPr>
      <w:r>
        <w:rPr>
          <w:rFonts w:hint="eastAsia" w:ascii="仿宋" w:hAnsi="仿宋" w:eastAsia="仿宋"/>
          <w:b/>
          <w:sz w:val="24"/>
          <w:szCs w:val="24"/>
        </w:rPr>
        <w:t>四、供应商和单一来源其他资格、资质性及其他类似效力要求的相关证明材料</w:t>
      </w: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b/>
          <w:sz w:val="24"/>
          <w:szCs w:val="24"/>
        </w:rPr>
        <w:t>（格式不限）</w:t>
      </w:r>
    </w:p>
    <w:p>
      <w:pPr>
        <w:widowControl/>
        <w:jc w:val="left"/>
        <w:rPr>
          <w:rFonts w:ascii="仿宋" w:hAnsi="仿宋" w:eastAsia="仿宋" w:cs="宋体"/>
          <w:spacing w:val="8"/>
          <w:sz w:val="24"/>
          <w:szCs w:val="24"/>
        </w:rPr>
      </w:pPr>
      <w:r>
        <w:rPr>
          <w:rFonts w:ascii="仿宋" w:hAnsi="仿宋" w:eastAsia="仿宋" w:cs="宋体"/>
          <w:spacing w:val="8"/>
          <w:sz w:val="24"/>
          <w:szCs w:val="24"/>
        </w:rPr>
        <w:br w:type="page"/>
      </w: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五、承诺函（如涉及）</w:t>
      </w:r>
    </w:p>
    <w:p>
      <w:pPr>
        <w:spacing w:line="360" w:lineRule="auto"/>
        <w:rPr>
          <w:rFonts w:ascii="仿宋" w:hAnsi="仿宋" w:eastAsia="仿宋" w:cs="宋体"/>
          <w:bCs/>
          <w:sz w:val="24"/>
        </w:rPr>
      </w:pPr>
      <w:r>
        <w:rPr>
          <w:rFonts w:hint="eastAsia" w:ascii="仿宋" w:hAnsi="仿宋" w:eastAsia="仿宋"/>
          <w:b/>
          <w:sz w:val="24"/>
        </w:rPr>
        <w:t>宣汉县人民医院</w:t>
      </w:r>
      <w:r>
        <w:rPr>
          <w:rFonts w:hint="eastAsia" w:ascii="仿宋" w:hAnsi="仿宋" w:eastAsia="仿宋" w:cs="宋体"/>
          <w:bCs/>
          <w:sz w:val="24"/>
        </w:rPr>
        <w:t>：</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根据本项目单一来源采购文件</w:t>
      </w:r>
      <w:r>
        <w:rPr>
          <w:rFonts w:ascii="仿宋" w:hAnsi="仿宋" w:eastAsia="仿宋" w:cs="宋体"/>
          <w:bCs/>
          <w:sz w:val="24"/>
        </w:rPr>
        <w:t>第</w:t>
      </w:r>
      <w:r>
        <w:rPr>
          <w:rFonts w:hint="eastAsia" w:ascii="仿宋" w:hAnsi="仿宋" w:eastAsia="仿宋" w:cs="宋体"/>
          <w:bCs/>
          <w:sz w:val="24"/>
        </w:rPr>
        <w:t>三</w:t>
      </w:r>
      <w:r>
        <w:rPr>
          <w:rFonts w:ascii="仿宋" w:hAnsi="仿宋" w:eastAsia="仿宋" w:cs="宋体"/>
          <w:bCs/>
          <w:sz w:val="24"/>
        </w:rPr>
        <w:t>章资格证明要求中第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autoSpaceDE w:val="0"/>
        <w:autoSpaceDN w:val="0"/>
        <w:snapToGrid w:val="0"/>
        <w:spacing w:line="380" w:lineRule="atLeast"/>
        <w:ind w:firstLine="256" w:firstLineChars="100"/>
        <w:rPr>
          <w:rFonts w:ascii="仿宋" w:hAnsi="仿宋" w:eastAsia="仿宋" w:cs="宋体"/>
          <w:spacing w:val="8"/>
          <w:sz w:val="24"/>
          <w:szCs w:val="24"/>
        </w:rPr>
      </w:pPr>
    </w:p>
    <w:p>
      <w:pPr>
        <w:pStyle w:val="69"/>
        <w:rPr>
          <w:lang w:val="zh-CN"/>
        </w:rPr>
      </w:pPr>
      <w:r>
        <w:rPr>
          <w:rFonts w:ascii="仿宋" w:hAnsi="仿宋" w:eastAsia="仿宋"/>
          <w:b/>
          <w:sz w:val="30"/>
          <w:szCs w:val="30"/>
        </w:rPr>
        <w:br w:type="page"/>
      </w: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第二部分    其他响应性文件</w:t>
      </w:r>
    </w:p>
    <w:p>
      <w:pPr>
        <w:widowControl/>
        <w:spacing w:line="360" w:lineRule="atLeast"/>
        <w:jc w:val="center"/>
        <w:outlineLvl w:val="1"/>
        <w:rPr>
          <w:rFonts w:ascii="仿宋" w:hAnsi="仿宋" w:eastAsia="仿宋"/>
          <w:b/>
          <w:sz w:val="24"/>
          <w:szCs w:val="24"/>
        </w:rPr>
      </w:pPr>
    </w:p>
    <w:p>
      <w:pPr>
        <w:pStyle w:val="68"/>
        <w:numPr>
          <w:ilvl w:val="0"/>
          <w:numId w:val="3"/>
        </w:numPr>
        <w:spacing w:line="360" w:lineRule="auto"/>
        <w:ind w:firstLineChars="0"/>
        <w:jc w:val="center"/>
        <w:rPr>
          <w:rFonts w:ascii="仿宋" w:hAnsi="仿宋" w:eastAsia="仿宋"/>
          <w:b/>
          <w:sz w:val="24"/>
          <w:szCs w:val="24"/>
        </w:rPr>
      </w:pPr>
      <w:r>
        <w:rPr>
          <w:rFonts w:hint="eastAsia" w:ascii="仿宋" w:hAnsi="仿宋" w:eastAsia="仿宋"/>
          <w:b/>
          <w:sz w:val="24"/>
          <w:szCs w:val="24"/>
        </w:rPr>
        <w:t>供应商基本情况表</w:t>
      </w:r>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948"/>
        <w:gridCol w:w="1572"/>
        <w:gridCol w:w="420"/>
        <w:gridCol w:w="134"/>
        <w:gridCol w:w="284"/>
        <w:gridCol w:w="1262"/>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供应商名称</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注册地址</w:t>
            </w:r>
          </w:p>
        </w:tc>
        <w:tc>
          <w:tcPr>
            <w:tcW w:w="4334" w:type="dxa"/>
            <w:gridSpan w:val="6"/>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邮政编码</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联系方式</w:t>
            </w:r>
          </w:p>
        </w:tc>
        <w:tc>
          <w:tcPr>
            <w:tcW w:w="108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联系人</w:t>
            </w:r>
          </w:p>
        </w:tc>
        <w:tc>
          <w:tcPr>
            <w:tcW w:w="3254" w:type="dxa"/>
            <w:gridSpan w:val="5"/>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400" w:lineRule="exact"/>
              <w:jc w:val="center"/>
              <w:rPr>
                <w:rFonts w:ascii="仿宋" w:hAnsi="仿宋" w:eastAsia="仿宋" w:cstheme="minorEastAsia"/>
                <w:bCs/>
                <w:color w:val="000000"/>
                <w:sz w:val="24"/>
                <w:szCs w:val="24"/>
              </w:rPr>
            </w:pPr>
          </w:p>
        </w:tc>
        <w:tc>
          <w:tcPr>
            <w:tcW w:w="108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传真</w:t>
            </w:r>
          </w:p>
        </w:tc>
        <w:tc>
          <w:tcPr>
            <w:tcW w:w="3254" w:type="dxa"/>
            <w:gridSpan w:val="5"/>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网址</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组织结构</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法定代表人</w:t>
            </w:r>
          </w:p>
        </w:tc>
        <w:tc>
          <w:tcPr>
            <w:tcW w:w="1260" w:type="dxa"/>
            <w:gridSpan w:val="2"/>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姓名</w:t>
            </w:r>
          </w:p>
        </w:tc>
        <w:tc>
          <w:tcPr>
            <w:tcW w:w="948" w:type="dxa"/>
            <w:vAlign w:val="center"/>
          </w:tcPr>
          <w:p>
            <w:pPr>
              <w:spacing w:line="400" w:lineRule="exact"/>
              <w:jc w:val="center"/>
              <w:rPr>
                <w:rFonts w:ascii="仿宋" w:hAnsi="仿宋" w:eastAsia="仿宋" w:cstheme="minorEastAsia"/>
                <w:bCs/>
                <w:color w:val="000000"/>
                <w:sz w:val="24"/>
                <w:szCs w:val="24"/>
              </w:rPr>
            </w:pPr>
          </w:p>
        </w:tc>
        <w:tc>
          <w:tcPr>
            <w:tcW w:w="1572"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技术职称</w:t>
            </w:r>
          </w:p>
        </w:tc>
        <w:tc>
          <w:tcPr>
            <w:tcW w:w="838" w:type="dxa"/>
            <w:gridSpan w:val="3"/>
            <w:vAlign w:val="center"/>
          </w:tcPr>
          <w:p>
            <w:pPr>
              <w:spacing w:line="400" w:lineRule="exact"/>
              <w:jc w:val="center"/>
              <w:rPr>
                <w:rFonts w:ascii="仿宋" w:hAnsi="仿宋" w:eastAsia="仿宋" w:cstheme="minorEastAsia"/>
                <w:bCs/>
                <w:color w:val="000000"/>
                <w:sz w:val="24"/>
                <w:szCs w:val="24"/>
              </w:rPr>
            </w:pPr>
          </w:p>
        </w:tc>
        <w:tc>
          <w:tcPr>
            <w:tcW w:w="1682"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260" w:type="dxa"/>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技术负责人</w:t>
            </w:r>
          </w:p>
        </w:tc>
        <w:tc>
          <w:tcPr>
            <w:tcW w:w="1260" w:type="dxa"/>
            <w:gridSpan w:val="2"/>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姓名</w:t>
            </w:r>
          </w:p>
        </w:tc>
        <w:tc>
          <w:tcPr>
            <w:tcW w:w="948" w:type="dxa"/>
            <w:vAlign w:val="center"/>
          </w:tcPr>
          <w:p>
            <w:pPr>
              <w:spacing w:line="400" w:lineRule="exact"/>
              <w:jc w:val="center"/>
              <w:rPr>
                <w:rFonts w:ascii="仿宋" w:hAnsi="仿宋" w:eastAsia="仿宋" w:cstheme="minorEastAsia"/>
                <w:bCs/>
                <w:color w:val="000000"/>
                <w:sz w:val="24"/>
                <w:szCs w:val="24"/>
              </w:rPr>
            </w:pPr>
          </w:p>
        </w:tc>
        <w:tc>
          <w:tcPr>
            <w:tcW w:w="1572"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技术职称</w:t>
            </w:r>
          </w:p>
        </w:tc>
        <w:tc>
          <w:tcPr>
            <w:tcW w:w="838" w:type="dxa"/>
            <w:gridSpan w:val="3"/>
            <w:vAlign w:val="center"/>
          </w:tcPr>
          <w:p>
            <w:pPr>
              <w:spacing w:line="400" w:lineRule="exact"/>
              <w:jc w:val="center"/>
              <w:rPr>
                <w:rFonts w:ascii="仿宋" w:hAnsi="仿宋" w:eastAsia="仿宋" w:cstheme="minorEastAsia"/>
                <w:bCs/>
                <w:color w:val="000000"/>
                <w:sz w:val="24"/>
                <w:szCs w:val="24"/>
              </w:rPr>
            </w:pPr>
          </w:p>
        </w:tc>
        <w:tc>
          <w:tcPr>
            <w:tcW w:w="1682"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260" w:type="dxa"/>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成立时间</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5352" w:type="dxa"/>
            <w:gridSpan w:val="8"/>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企业资质等级</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restart"/>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其中</w:t>
            </w: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项目经理</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营业执照</w:t>
            </w:r>
            <w:r>
              <w:rPr>
                <w:rFonts w:hint="eastAsia" w:ascii="仿宋" w:hAnsi="仿宋" w:eastAsia="仿宋" w:cstheme="minorEastAsia"/>
                <w:sz w:val="24"/>
                <w:szCs w:val="24"/>
              </w:rPr>
              <w:t>号</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高级职称人员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注册资金</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中级职称人员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开户银行</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初级职称人员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账号</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技工</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经营范围</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备注</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bl>
    <w:p>
      <w:pPr>
        <w:adjustRightInd w:val="0"/>
        <w:spacing w:line="400" w:lineRule="exact"/>
        <w:jc w:val="left"/>
        <w:rPr>
          <w:rFonts w:ascii="仿宋" w:hAnsi="仿宋" w:eastAsia="仿宋" w:cstheme="minorEastAsia"/>
          <w:color w:val="000000"/>
          <w:sz w:val="24"/>
          <w:szCs w:val="24"/>
        </w:rPr>
      </w:pPr>
    </w:p>
    <w:p>
      <w:pPr>
        <w:adjustRightInd w:val="0"/>
        <w:spacing w:line="400" w:lineRule="exact"/>
        <w:jc w:val="left"/>
        <w:rPr>
          <w:rFonts w:ascii="仿宋" w:hAnsi="仿宋" w:eastAsia="仿宋" w:cstheme="minorEastAsia"/>
          <w:color w:val="000000"/>
          <w:sz w:val="24"/>
          <w:szCs w:val="24"/>
        </w:rPr>
      </w:pPr>
      <w:r>
        <w:rPr>
          <w:rFonts w:hint="eastAsia" w:ascii="仿宋" w:hAnsi="仿宋" w:eastAsia="仿宋" w:cstheme="minorEastAsia"/>
          <w:color w:val="000000"/>
          <w:sz w:val="24"/>
          <w:szCs w:val="24"/>
        </w:rPr>
        <w:t xml:space="preserve">  供应商名称：</w:t>
      </w:r>
      <w:r>
        <w:rPr>
          <w:rFonts w:hint="eastAsia" w:ascii="仿宋" w:hAnsi="仿宋" w:eastAsia="仿宋" w:cstheme="minorEastAsia"/>
          <w:color w:val="000000"/>
          <w:sz w:val="24"/>
          <w:szCs w:val="24"/>
          <w:u w:val="single"/>
        </w:rPr>
        <w:t xml:space="preserve">     </w:t>
      </w:r>
      <w:r>
        <w:rPr>
          <w:rFonts w:hint="eastAsia" w:ascii="仿宋" w:hAnsi="仿宋" w:eastAsia="仿宋" w:cstheme="minorEastAsia"/>
          <w:color w:val="000000"/>
          <w:sz w:val="24"/>
          <w:szCs w:val="24"/>
        </w:rPr>
        <w:t>（盖单位公章）</w:t>
      </w:r>
    </w:p>
    <w:p>
      <w:pPr>
        <w:adjustRightInd w:val="0"/>
        <w:spacing w:line="400" w:lineRule="exact"/>
        <w:jc w:val="left"/>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 xml:space="preserve">  法定代表人或授权代表（签字或盖章）：</w:t>
      </w:r>
      <w:r>
        <w:rPr>
          <w:rFonts w:hint="eastAsia" w:ascii="仿宋" w:hAnsi="仿宋" w:eastAsia="仿宋" w:cstheme="minorEastAsia"/>
          <w:bCs/>
          <w:color w:val="000000"/>
          <w:sz w:val="24"/>
          <w:szCs w:val="24"/>
          <w:u w:val="single"/>
        </w:rPr>
        <w:t xml:space="preserve">        </w:t>
      </w:r>
    </w:p>
    <w:p>
      <w:pPr>
        <w:adjustRightInd w:val="0"/>
        <w:spacing w:line="400" w:lineRule="exact"/>
        <w:jc w:val="left"/>
        <w:rPr>
          <w:rFonts w:ascii="宋体" w:hAnsi="宋体"/>
          <w:b/>
          <w:color w:val="000000"/>
          <w:sz w:val="28"/>
          <w:szCs w:val="28"/>
        </w:rPr>
      </w:pPr>
      <w:r>
        <w:rPr>
          <w:rFonts w:hint="eastAsia" w:ascii="仿宋" w:hAnsi="仿宋" w:eastAsia="仿宋" w:cstheme="minorEastAsia"/>
          <w:bCs/>
          <w:color w:val="000000"/>
          <w:sz w:val="24"/>
          <w:szCs w:val="24"/>
        </w:rPr>
        <w:t xml:space="preserve">  日  期：</w:t>
      </w:r>
      <w:r>
        <w:rPr>
          <w:rFonts w:hint="eastAsia" w:ascii="仿宋" w:hAnsi="仿宋" w:eastAsia="仿宋"/>
          <w:sz w:val="24"/>
        </w:rPr>
        <w:t>XXXX</w:t>
      </w:r>
    </w:p>
    <w:p>
      <w:pPr>
        <w:spacing w:line="400" w:lineRule="exact"/>
        <w:ind w:firstLine="562" w:firstLineChars="200"/>
        <w:jc w:val="center"/>
        <w:rPr>
          <w:rFonts w:ascii="宋体" w:hAnsi="宋体"/>
          <w:b/>
          <w:color w:val="000000"/>
          <w:sz w:val="28"/>
          <w:szCs w:val="28"/>
        </w:rPr>
      </w:pPr>
    </w:p>
    <w:p>
      <w:pPr>
        <w:widowControl/>
        <w:spacing w:line="360" w:lineRule="atLeast"/>
        <w:jc w:val="center"/>
        <w:outlineLvl w:val="1"/>
        <w:rPr>
          <w:rFonts w:ascii="仿宋" w:hAnsi="仿宋" w:eastAsia="仿宋"/>
          <w:b/>
          <w:sz w:val="24"/>
          <w:szCs w:val="24"/>
        </w:rPr>
      </w:pPr>
      <w:r>
        <w:rPr>
          <w:rFonts w:ascii="宋体" w:hAnsi="宋体" w:cs="宋体"/>
          <w:b/>
          <w:bCs/>
          <w:sz w:val="28"/>
          <w:szCs w:val="28"/>
        </w:rPr>
        <w:br w:type="page"/>
      </w:r>
    </w:p>
    <w:p>
      <w:pPr>
        <w:pStyle w:val="17"/>
        <w:numPr>
          <w:ilvl w:val="0"/>
          <w:numId w:val="3"/>
        </w:numPr>
        <w:spacing w:line="360" w:lineRule="exact"/>
        <w:jc w:val="center"/>
        <w:rPr>
          <w:rFonts w:ascii="仿宋" w:hAnsi="仿宋" w:eastAsia="仿宋"/>
          <w:b/>
          <w:szCs w:val="24"/>
        </w:rPr>
      </w:pPr>
      <w:r>
        <w:rPr>
          <w:rFonts w:hint="eastAsia" w:ascii="仿宋" w:hAnsi="仿宋" w:eastAsia="仿宋"/>
          <w:b/>
          <w:szCs w:val="24"/>
        </w:rPr>
        <w:t>报价函</w:t>
      </w:r>
    </w:p>
    <w:p>
      <w:pPr>
        <w:pStyle w:val="17"/>
        <w:spacing w:line="360" w:lineRule="exact"/>
        <w:ind w:left="1313"/>
        <w:rPr>
          <w:rFonts w:ascii="仿宋" w:hAnsi="仿宋" w:eastAsia="仿宋"/>
          <w:b/>
          <w:szCs w:val="24"/>
        </w:rPr>
      </w:pPr>
    </w:p>
    <w:p>
      <w:pPr>
        <w:pStyle w:val="17"/>
        <w:spacing w:line="360" w:lineRule="exact"/>
        <w:rPr>
          <w:rFonts w:ascii="仿宋" w:hAnsi="仿宋" w:eastAsia="仿宋"/>
          <w:szCs w:val="24"/>
        </w:rPr>
      </w:pPr>
      <w:r>
        <w:rPr>
          <w:rFonts w:hint="eastAsia" w:ascii="仿宋" w:hAnsi="仿宋" w:eastAsia="仿宋"/>
          <w:szCs w:val="24"/>
        </w:rPr>
        <w:t>致：</w:t>
      </w:r>
      <w:r>
        <w:rPr>
          <w:rFonts w:hint="eastAsia" w:ascii="仿宋" w:hAnsi="仿宋" w:eastAsia="仿宋"/>
          <w:szCs w:val="24"/>
          <w:u w:val="single"/>
        </w:rPr>
        <w:t>宣汉县人民医院</w:t>
      </w:r>
    </w:p>
    <w:p>
      <w:pPr>
        <w:autoSpaceDE w:val="0"/>
        <w:autoSpaceDN w:val="0"/>
        <w:snapToGrid w:val="0"/>
        <w:spacing w:line="480" w:lineRule="exact"/>
        <w:ind w:firstLine="384" w:firstLineChars="150"/>
        <w:rPr>
          <w:rFonts w:ascii="仿宋" w:hAnsi="仿宋" w:eastAsia="仿宋" w:cs="宋体"/>
          <w:spacing w:val="8"/>
          <w:sz w:val="24"/>
          <w:szCs w:val="24"/>
        </w:rPr>
      </w:pPr>
      <w:r>
        <w:rPr>
          <w:rFonts w:hint="eastAsia" w:ascii="仿宋" w:hAnsi="仿宋" w:eastAsia="仿宋" w:cs="宋体"/>
          <w:spacing w:val="8"/>
          <w:sz w:val="24"/>
          <w:szCs w:val="24"/>
        </w:rPr>
        <w:t>根据贵方</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项目名称)xxx_</w:t>
      </w:r>
      <w:r>
        <w:rPr>
          <w:rFonts w:hint="eastAsia" w:ascii="仿宋" w:hAnsi="仿宋" w:eastAsia="仿宋" w:cs="宋体"/>
          <w:spacing w:val="8"/>
          <w:sz w:val="24"/>
          <w:szCs w:val="24"/>
        </w:rPr>
        <w:t>项目，项目编号为</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项目编号)xxx</w:t>
      </w:r>
      <w:r>
        <w:rPr>
          <w:rFonts w:hint="eastAsia" w:ascii="仿宋" w:hAnsi="仿宋" w:eastAsia="仿宋" w:cs="宋体"/>
          <w:spacing w:val="8"/>
          <w:sz w:val="24"/>
          <w:szCs w:val="24"/>
        </w:rPr>
        <w:t>的邀请，正式授权的下述签字人</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(姓名和职务)代表供应商 </w:t>
      </w:r>
      <w:r>
        <w:rPr>
          <w:rFonts w:hint="eastAsia" w:ascii="仿宋" w:hAnsi="仿宋" w:eastAsia="仿宋" w:cs="宋体"/>
          <w:spacing w:val="8"/>
          <w:sz w:val="24"/>
          <w:szCs w:val="24"/>
          <w:u w:val="single"/>
        </w:rPr>
        <w:t xml:space="preserve">(供应商的名称)  </w:t>
      </w:r>
      <w:r>
        <w:rPr>
          <w:rFonts w:hint="eastAsia" w:ascii="仿宋" w:hAnsi="仿宋" w:eastAsia="仿宋" w:cs="宋体"/>
          <w:spacing w:val="8"/>
          <w:sz w:val="24"/>
          <w:szCs w:val="24"/>
        </w:rPr>
        <w:t>，提交响应文件正本1份，副本</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份，电子文档</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份。 </w:t>
      </w:r>
    </w:p>
    <w:p>
      <w:pPr>
        <w:autoSpaceDE w:val="0"/>
        <w:autoSpaceDN w:val="0"/>
        <w:snapToGrid w:val="0"/>
        <w:spacing w:line="480" w:lineRule="exact"/>
        <w:ind w:firstLine="609" w:firstLineChars="238"/>
        <w:rPr>
          <w:rFonts w:ascii="仿宋" w:hAnsi="仿宋" w:eastAsia="仿宋" w:cs="宋体"/>
          <w:spacing w:val="8"/>
          <w:sz w:val="24"/>
          <w:szCs w:val="24"/>
        </w:rPr>
      </w:pPr>
      <w:r>
        <w:rPr>
          <w:rFonts w:hint="eastAsia" w:ascii="仿宋" w:hAnsi="仿宋" w:eastAsia="仿宋" w:cs="宋体"/>
          <w:spacing w:val="8"/>
          <w:sz w:val="24"/>
          <w:szCs w:val="24"/>
        </w:rPr>
        <w:t>据此函，签字人兹宣布同意如下：</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（1）按采购文件规定提供交付的</w:t>
      </w:r>
      <w:r>
        <w:rPr>
          <w:rFonts w:hint="eastAsia" w:ascii="仿宋" w:hAnsi="仿宋" w:eastAsia="仿宋" w:cs="宋体"/>
          <w:spacing w:val="8"/>
          <w:sz w:val="24"/>
          <w:szCs w:val="24"/>
          <w:u w:val="single"/>
        </w:rPr>
        <w:t>服务</w:t>
      </w:r>
      <w:r>
        <w:rPr>
          <w:rFonts w:hint="eastAsia" w:ascii="仿宋" w:hAnsi="仿宋" w:eastAsia="仿宋" w:cs="宋体"/>
          <w:spacing w:val="8"/>
          <w:sz w:val="24"/>
          <w:szCs w:val="24"/>
        </w:rPr>
        <w:t>的报价总价为(大写)</w:t>
      </w:r>
      <w:r>
        <w:rPr>
          <w:rFonts w:ascii="仿宋" w:hAnsi="仿宋" w:eastAsia="仿宋" w:cs="宋体"/>
          <w:spacing w:val="8"/>
          <w:sz w:val="24"/>
          <w:szCs w:val="24"/>
          <w:u w:val="single"/>
        </w:rPr>
        <w:t>XX</w:t>
      </w:r>
      <w:r>
        <w:rPr>
          <w:rFonts w:hint="eastAsia" w:ascii="仿宋" w:hAnsi="仿宋" w:eastAsia="仿宋" w:cs="宋体"/>
          <w:spacing w:val="8"/>
          <w:sz w:val="24"/>
          <w:szCs w:val="24"/>
        </w:rPr>
        <w:t>元人民币。</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（2）我们根据采购文件的规定，承担完成合同的责任和义务。</w:t>
      </w:r>
    </w:p>
    <w:p>
      <w:pPr>
        <w:autoSpaceDE w:val="0"/>
        <w:autoSpaceDN w:val="0"/>
        <w:snapToGrid w:val="0"/>
        <w:spacing w:line="480" w:lineRule="exact"/>
        <w:ind w:left="944" w:leftChars="172" w:hanging="583" w:hangingChars="228"/>
        <w:rPr>
          <w:rFonts w:ascii="仿宋" w:hAnsi="仿宋" w:eastAsia="仿宋" w:cs="宋体"/>
          <w:spacing w:val="8"/>
          <w:sz w:val="24"/>
          <w:szCs w:val="24"/>
        </w:rPr>
      </w:pPr>
      <w:r>
        <w:rPr>
          <w:rFonts w:hint="eastAsia" w:ascii="仿宋" w:hAnsi="仿宋" w:eastAsia="仿宋" w:cs="宋体"/>
          <w:spacing w:val="8"/>
          <w:sz w:val="24"/>
          <w:szCs w:val="24"/>
        </w:rPr>
        <w:t>（3）我们已详细审核全部采购文件，包括采购文件修改书(如果有的话)，参考资料及有关附件，我们完全理解并放弃提出含糊不清或误解的问题的权利。</w:t>
      </w:r>
    </w:p>
    <w:p>
      <w:pPr>
        <w:autoSpaceDE w:val="0"/>
        <w:autoSpaceDN w:val="0"/>
        <w:snapToGrid w:val="0"/>
        <w:spacing w:line="480" w:lineRule="exact"/>
        <w:ind w:left="1072" w:leftChars="172" w:hanging="711" w:hangingChars="278"/>
        <w:rPr>
          <w:rFonts w:ascii="仿宋" w:hAnsi="仿宋" w:eastAsia="仿宋" w:cs="宋体"/>
          <w:spacing w:val="8"/>
          <w:sz w:val="24"/>
          <w:szCs w:val="24"/>
        </w:rPr>
      </w:pPr>
      <w:r>
        <w:rPr>
          <w:rFonts w:hint="eastAsia" w:ascii="仿宋" w:hAnsi="仿宋" w:eastAsia="仿宋" w:cs="宋体"/>
          <w:spacing w:val="8"/>
          <w:sz w:val="24"/>
          <w:szCs w:val="24"/>
        </w:rPr>
        <w:t>（4）</w:t>
      </w:r>
      <w:r>
        <w:rPr>
          <w:rFonts w:hint="eastAsia" w:ascii="仿宋" w:hAnsi="仿宋" w:eastAsia="仿宋"/>
          <w:sz w:val="24"/>
          <w:szCs w:val="24"/>
        </w:rPr>
        <w:t>本</w:t>
      </w:r>
      <w:r>
        <w:rPr>
          <w:rFonts w:hint="eastAsia" w:ascii="仿宋" w:hAnsi="仿宋" w:eastAsia="仿宋" w:cs="宋体"/>
          <w:spacing w:val="8"/>
          <w:sz w:val="24"/>
          <w:szCs w:val="24"/>
        </w:rPr>
        <w:t>报价</w:t>
      </w:r>
      <w:r>
        <w:rPr>
          <w:rFonts w:hint="eastAsia" w:ascii="仿宋" w:hAnsi="仿宋" w:eastAsia="仿宋"/>
          <w:sz w:val="24"/>
          <w:szCs w:val="24"/>
        </w:rPr>
        <w:t>有效期为自采购日起</w:t>
      </w:r>
      <w:r>
        <w:rPr>
          <w:rFonts w:hint="eastAsia" w:ascii="仿宋" w:hAnsi="仿宋" w:eastAsia="仿宋"/>
          <w:i/>
          <w:iCs/>
          <w:sz w:val="24"/>
          <w:szCs w:val="24"/>
          <w:u w:val="single"/>
        </w:rPr>
        <w:t>90个</w:t>
      </w:r>
      <w:r>
        <w:rPr>
          <w:rFonts w:hint="eastAsia" w:ascii="仿宋" w:hAnsi="仿宋" w:eastAsia="仿宋"/>
          <w:sz w:val="24"/>
          <w:szCs w:val="24"/>
        </w:rPr>
        <w:t>日历日。</w:t>
      </w:r>
      <w:r>
        <w:rPr>
          <w:rFonts w:hint="eastAsia" w:ascii="仿宋" w:hAnsi="仿宋" w:eastAsia="仿宋" w:cs="宋体"/>
          <w:spacing w:val="8"/>
          <w:sz w:val="24"/>
          <w:szCs w:val="24"/>
        </w:rPr>
        <w:t>报价有效期满之前均具有约束力。</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（5）同意按供应商须知中关于不予退还保证金的规定。</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（6）同意向贵方提供贵方可能要求的与本报价有关任何证据或资料。</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（7）我们完全理解贵方不一定要接受最低报价的报价或收到的任何报价。</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（8）如果我方成交，我方保证按照采购文件的规定向贵方交纳成交服务费。</w:t>
      </w:r>
    </w:p>
    <w:p>
      <w:pPr>
        <w:autoSpaceDE w:val="0"/>
        <w:autoSpaceDN w:val="0"/>
        <w:snapToGrid w:val="0"/>
        <w:spacing w:line="460" w:lineRule="exact"/>
        <w:ind w:firstLine="256" w:firstLineChars="100"/>
        <w:rPr>
          <w:rFonts w:ascii="仿宋" w:hAnsi="仿宋" w:eastAsia="仿宋" w:cs="宋体"/>
          <w:spacing w:val="8"/>
          <w:sz w:val="24"/>
          <w:szCs w:val="24"/>
        </w:rPr>
      </w:pPr>
      <w:r>
        <w:rPr>
          <w:rFonts w:hint="eastAsia" w:ascii="仿宋" w:hAnsi="仿宋" w:eastAsia="仿宋" w:cs="宋体"/>
          <w:spacing w:val="8"/>
          <w:sz w:val="24"/>
          <w:szCs w:val="24"/>
        </w:rPr>
        <w:t>与本报价有关的正式通讯地址为：</w:t>
      </w:r>
    </w:p>
    <w:p>
      <w:pPr>
        <w:autoSpaceDE w:val="0"/>
        <w:autoSpaceDN w:val="0"/>
        <w:snapToGrid w:val="0"/>
        <w:spacing w:line="460" w:lineRule="exact"/>
        <w:ind w:firstLine="256" w:firstLineChars="100"/>
        <w:rPr>
          <w:rFonts w:ascii="仿宋" w:hAnsi="仿宋" w:eastAsia="仿宋" w:cs="宋体"/>
          <w:spacing w:val="8"/>
          <w:sz w:val="24"/>
          <w:szCs w:val="24"/>
        </w:rPr>
      </w:pPr>
      <w:r>
        <w:rPr>
          <w:rFonts w:hint="eastAsia" w:ascii="仿宋" w:hAnsi="仿宋" w:eastAsia="仿宋" w:cs="宋体"/>
          <w:spacing w:val="8"/>
          <w:sz w:val="24"/>
          <w:szCs w:val="24"/>
        </w:rPr>
        <w:t>供应商名称：</w:t>
      </w:r>
      <w:r>
        <w:rPr>
          <w:rFonts w:hint="eastAsia" w:ascii="仿宋" w:hAnsi="仿宋" w:eastAsia="仿宋" w:cs="宋体"/>
          <w:spacing w:val="8"/>
          <w:sz w:val="24"/>
          <w:szCs w:val="24"/>
          <w:u w:val="single"/>
        </w:rPr>
        <w:t xml:space="preserve">                    </w:t>
      </w:r>
    </w:p>
    <w:p>
      <w:pPr>
        <w:spacing w:line="460" w:lineRule="exact"/>
        <w:ind w:firstLine="250" w:firstLineChars="98"/>
        <w:rPr>
          <w:rFonts w:ascii="仿宋" w:hAnsi="仿宋" w:eastAsia="仿宋"/>
          <w:spacing w:val="8"/>
          <w:sz w:val="24"/>
          <w:szCs w:val="24"/>
          <w:u w:val="single"/>
        </w:rPr>
      </w:pPr>
      <w:r>
        <w:rPr>
          <w:rFonts w:hint="eastAsia" w:ascii="仿宋" w:hAnsi="仿宋" w:eastAsia="仿宋" w:cs="宋体"/>
          <w:spacing w:val="8"/>
          <w:sz w:val="24"/>
          <w:szCs w:val="24"/>
        </w:rPr>
        <w:t>地址：</w:t>
      </w:r>
      <w:r>
        <w:rPr>
          <w:rFonts w:hint="eastAsia" w:ascii="仿宋" w:hAnsi="仿宋" w:eastAsia="仿宋" w:cs="宋体"/>
          <w:spacing w:val="8"/>
          <w:sz w:val="24"/>
          <w:szCs w:val="24"/>
          <w:u w:val="single"/>
        </w:rPr>
        <w:t xml:space="preserve">                    </w:t>
      </w:r>
    </w:p>
    <w:p>
      <w:pPr>
        <w:autoSpaceDE w:val="0"/>
        <w:autoSpaceDN w:val="0"/>
        <w:snapToGrid w:val="0"/>
        <w:spacing w:line="460" w:lineRule="exact"/>
        <w:ind w:left="210" w:leftChars="100"/>
        <w:rPr>
          <w:rFonts w:ascii="仿宋" w:hAnsi="仿宋" w:eastAsia="仿宋" w:cs="宋体"/>
          <w:spacing w:val="8"/>
          <w:sz w:val="24"/>
          <w:szCs w:val="24"/>
        </w:rPr>
      </w:pPr>
      <w:r>
        <w:rPr>
          <w:rFonts w:hint="eastAsia" w:ascii="仿宋" w:hAnsi="仿宋" w:eastAsia="仿宋" w:cs="宋体"/>
          <w:spacing w:val="8"/>
          <w:sz w:val="24"/>
          <w:szCs w:val="24"/>
        </w:rPr>
        <w:t>电话：</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      </w:t>
      </w:r>
    </w:p>
    <w:p>
      <w:pPr>
        <w:autoSpaceDE w:val="0"/>
        <w:autoSpaceDN w:val="0"/>
        <w:snapToGrid w:val="0"/>
        <w:spacing w:line="460" w:lineRule="exact"/>
        <w:ind w:left="210" w:leftChars="100"/>
        <w:rPr>
          <w:rFonts w:ascii="仿宋" w:hAnsi="仿宋" w:eastAsia="仿宋" w:cs="宋体"/>
          <w:spacing w:val="8"/>
          <w:sz w:val="24"/>
          <w:szCs w:val="24"/>
          <w:u w:val="single"/>
        </w:rPr>
      </w:pPr>
      <w:r>
        <w:rPr>
          <w:rFonts w:hint="eastAsia" w:ascii="仿宋" w:hAnsi="仿宋" w:eastAsia="仿宋" w:cs="宋体"/>
          <w:spacing w:val="8"/>
          <w:sz w:val="24"/>
          <w:szCs w:val="24"/>
        </w:rPr>
        <w:t>传真：</w:t>
      </w:r>
      <w:r>
        <w:rPr>
          <w:rFonts w:hint="eastAsia" w:ascii="仿宋" w:hAnsi="仿宋" w:eastAsia="仿宋" w:cs="宋体"/>
          <w:spacing w:val="8"/>
          <w:sz w:val="24"/>
          <w:szCs w:val="24"/>
          <w:u w:val="single"/>
        </w:rPr>
        <w:t xml:space="preserve">                     </w:t>
      </w:r>
    </w:p>
    <w:p>
      <w:pPr>
        <w:autoSpaceDE w:val="0"/>
        <w:autoSpaceDN w:val="0"/>
        <w:snapToGrid w:val="0"/>
        <w:spacing w:line="460" w:lineRule="exact"/>
        <w:ind w:left="210" w:leftChars="100"/>
        <w:rPr>
          <w:rFonts w:ascii="仿宋" w:hAnsi="仿宋" w:eastAsia="仿宋" w:cs="宋体"/>
          <w:spacing w:val="8"/>
          <w:sz w:val="24"/>
          <w:szCs w:val="24"/>
          <w:u w:val="single"/>
        </w:rPr>
      </w:pPr>
      <w:r>
        <w:rPr>
          <w:rFonts w:hint="eastAsia" w:ascii="仿宋" w:hAnsi="仿宋" w:eastAsia="仿宋" w:cs="宋体"/>
          <w:spacing w:val="8"/>
          <w:sz w:val="24"/>
          <w:szCs w:val="24"/>
        </w:rPr>
        <w:t>邮政编码：</w:t>
      </w:r>
      <w:r>
        <w:rPr>
          <w:rFonts w:hint="eastAsia" w:ascii="仿宋" w:hAnsi="仿宋" w:eastAsia="仿宋" w:cs="宋体"/>
          <w:spacing w:val="8"/>
          <w:sz w:val="24"/>
          <w:szCs w:val="24"/>
          <w:u w:val="single"/>
        </w:rPr>
        <w:t xml:space="preserve">                    </w:t>
      </w:r>
    </w:p>
    <w:p>
      <w:pPr>
        <w:autoSpaceDE w:val="0"/>
        <w:autoSpaceDN w:val="0"/>
        <w:snapToGrid w:val="0"/>
        <w:spacing w:line="460" w:lineRule="exact"/>
        <w:ind w:firstLine="128" w:firstLineChars="50"/>
        <w:rPr>
          <w:rFonts w:ascii="仿宋" w:hAnsi="仿宋" w:eastAsia="仿宋" w:cs="宋体"/>
          <w:spacing w:val="8"/>
          <w:sz w:val="24"/>
          <w:szCs w:val="24"/>
          <w:u w:val="single"/>
        </w:rPr>
      </w:pPr>
      <w:r>
        <w:rPr>
          <w:rFonts w:hint="eastAsia" w:ascii="仿宋" w:hAnsi="仿宋" w:eastAsia="仿宋" w:cs="宋体"/>
          <w:spacing w:val="8"/>
          <w:sz w:val="24"/>
          <w:szCs w:val="24"/>
        </w:rPr>
        <w:t>法定代表人/单位负责人或授权代表（签字或加盖个人名章）：</w:t>
      </w:r>
      <w:r>
        <w:rPr>
          <w:rFonts w:hint="eastAsia" w:ascii="仿宋" w:hAnsi="仿宋" w:eastAsia="仿宋" w:cs="宋体"/>
          <w:spacing w:val="8"/>
          <w:sz w:val="24"/>
          <w:szCs w:val="24"/>
          <w:u w:val="single"/>
        </w:rPr>
        <w:t xml:space="preserve">     </w:t>
      </w:r>
    </w:p>
    <w:p>
      <w:pPr>
        <w:autoSpaceDE w:val="0"/>
        <w:autoSpaceDN w:val="0"/>
        <w:snapToGrid w:val="0"/>
        <w:spacing w:line="460" w:lineRule="exact"/>
        <w:rPr>
          <w:rFonts w:ascii="仿宋" w:hAnsi="仿宋" w:eastAsia="仿宋" w:cs="宋体"/>
          <w:spacing w:val="8"/>
          <w:sz w:val="24"/>
          <w:szCs w:val="24"/>
          <w:u w:val="single"/>
        </w:rPr>
      </w:pPr>
      <w:r>
        <w:rPr>
          <w:rFonts w:hint="eastAsia" w:ascii="仿宋" w:hAnsi="仿宋" w:eastAsia="仿宋" w:cs="宋体"/>
          <w:spacing w:val="8"/>
          <w:sz w:val="24"/>
          <w:szCs w:val="24"/>
        </w:rPr>
        <w:t>日期：</w:t>
      </w:r>
      <w:r>
        <w:rPr>
          <w:rFonts w:ascii="仿宋" w:hAnsi="仿宋" w:eastAsia="仿宋" w:cs="宋体"/>
          <w:spacing w:val="8"/>
          <w:sz w:val="24"/>
          <w:szCs w:val="24"/>
          <w:u w:val="single"/>
        </w:rPr>
        <w:t>XXXX</w:t>
      </w: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p>
    <w:p>
      <w:pPr>
        <w:tabs>
          <w:tab w:val="left" w:pos="180"/>
        </w:tabs>
        <w:spacing w:line="360" w:lineRule="auto"/>
        <w:ind w:firstLine="3366" w:firstLineChars="1397"/>
        <w:rPr>
          <w:rFonts w:ascii="仿宋" w:hAnsi="仿宋" w:eastAsia="仿宋"/>
          <w:b/>
          <w:color w:val="0000FF"/>
          <w:sz w:val="24"/>
          <w:szCs w:val="24"/>
        </w:rPr>
      </w:pPr>
      <w:r>
        <w:rPr>
          <w:rFonts w:hint="eastAsia" w:ascii="仿宋" w:hAnsi="仿宋" w:eastAsia="仿宋"/>
          <w:b/>
          <w:color w:val="0000FF"/>
          <w:sz w:val="24"/>
          <w:szCs w:val="24"/>
        </w:rPr>
        <w:t>三、报价表（第   次）</w:t>
      </w:r>
    </w:p>
    <w:p>
      <w:pPr>
        <w:spacing w:line="480" w:lineRule="auto"/>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spacing w:line="480" w:lineRule="auto"/>
        <w:rPr>
          <w:rFonts w:ascii="仿宋" w:hAnsi="仿宋" w:eastAsia="仿宋" w:cs="仿宋"/>
          <w:sz w:val="24"/>
          <w:szCs w:val="24"/>
        </w:rPr>
      </w:pPr>
      <w:r>
        <w:rPr>
          <w:rFonts w:hint="eastAsia" w:ascii="仿宋" w:hAnsi="仿宋" w:eastAsia="仿宋" w:cs="仿宋"/>
          <w:sz w:val="24"/>
          <w:szCs w:val="24"/>
        </w:rPr>
        <w:t>采购编号：</w:t>
      </w:r>
      <w:r>
        <w:rPr>
          <w:rFonts w:hint="eastAsia" w:ascii="仿宋" w:hAnsi="仿宋" w:eastAsia="仿宋" w:cs="仿宋"/>
          <w:sz w:val="24"/>
          <w:szCs w:val="24"/>
          <w:u w:val="single"/>
        </w:rPr>
        <w:t xml:space="preserve">                     </w:t>
      </w:r>
    </w:p>
    <w:tbl>
      <w:tblPr>
        <w:tblStyle w:val="30"/>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1815"/>
        <w:gridCol w:w="18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826"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货 物（服 务、工程）名  称</w:t>
            </w:r>
          </w:p>
        </w:tc>
        <w:tc>
          <w:tcPr>
            <w:tcW w:w="1815"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报价（万元）</w:t>
            </w:r>
          </w:p>
        </w:tc>
        <w:tc>
          <w:tcPr>
            <w:tcW w:w="1860"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服务期</w:t>
            </w:r>
          </w:p>
        </w:tc>
        <w:tc>
          <w:tcPr>
            <w:tcW w:w="1890"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391" w:type="dxa"/>
            <w:gridSpan w:val="4"/>
            <w:vAlign w:val="center"/>
          </w:tcPr>
          <w:p>
            <w:pPr>
              <w:spacing w:line="480" w:lineRule="auto"/>
              <w:rPr>
                <w:rFonts w:ascii="仿宋" w:hAnsi="仿宋" w:eastAsia="仿宋" w:cs="仿宋"/>
                <w:sz w:val="24"/>
                <w:szCs w:val="24"/>
              </w:rPr>
            </w:pPr>
            <w:r>
              <w:rPr>
                <w:rFonts w:hint="eastAsia" w:ascii="仿宋" w:hAnsi="仿宋" w:eastAsia="仿宋" w:cs="仿宋"/>
                <w:sz w:val="24"/>
                <w:szCs w:val="24"/>
              </w:rPr>
              <w:t>报价合计：小写：                 大写：</w:t>
            </w:r>
          </w:p>
        </w:tc>
      </w:tr>
    </w:tbl>
    <w:p>
      <w:pPr>
        <w:adjustRightInd w:val="0"/>
        <w:snapToGrid w:val="0"/>
        <w:spacing w:line="480" w:lineRule="auto"/>
        <w:rPr>
          <w:rFonts w:ascii="仿宋" w:hAnsi="仿宋" w:eastAsia="仿宋" w:cs="仿宋"/>
          <w:sz w:val="24"/>
          <w:szCs w:val="24"/>
        </w:rPr>
      </w:pP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注：</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1. 报价应是最终用户验收合格后的总价，包括税费等洽谈文件规定的其它费用。</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2. 以上表格如不能完全表达清楚报价人认为必要的费用明细，报价人可自行补充。</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 xml:space="preserve">3.供应商应该在报价表中保留注1表述的所有费用，如果未保留，视为报价已经含了洽谈文件里要求的所有费用。 </w:t>
      </w:r>
    </w:p>
    <w:p>
      <w:pPr>
        <w:autoSpaceDE w:val="0"/>
        <w:autoSpaceDN w:val="0"/>
        <w:snapToGrid w:val="0"/>
        <w:spacing w:line="440" w:lineRule="exact"/>
        <w:rPr>
          <w:rFonts w:ascii="仿宋" w:hAnsi="仿宋" w:eastAsia="仿宋" w:cs="仿宋"/>
          <w:spacing w:val="8"/>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供应商名称（盖章）：</w:t>
      </w:r>
    </w:p>
    <w:p>
      <w:pPr>
        <w:spacing w:line="360" w:lineRule="auto"/>
        <w:rPr>
          <w:rFonts w:ascii="仿宋" w:hAnsi="仿宋" w:eastAsia="仿宋" w:cs="仿宋"/>
          <w:sz w:val="24"/>
          <w:szCs w:val="24"/>
        </w:rPr>
      </w:pPr>
      <w:r>
        <w:rPr>
          <w:rFonts w:hint="eastAsia" w:ascii="仿宋" w:hAnsi="仿宋" w:eastAsia="仿宋" w:cs="仿宋"/>
          <w:sz w:val="24"/>
          <w:szCs w:val="24"/>
        </w:rPr>
        <w:t xml:space="preserve">供应商授权代表(签字)：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sz w:val="24"/>
        </w:rPr>
        <w:t>XXXX</w:t>
      </w:r>
    </w:p>
    <w:p>
      <w:pPr>
        <w:widowControl/>
        <w:jc w:val="left"/>
        <w:rPr>
          <w:rFonts w:ascii="仿宋" w:hAnsi="仿宋" w:eastAsia="仿宋" w:cs="仿宋"/>
          <w:sz w:val="24"/>
          <w:szCs w:val="24"/>
        </w:rPr>
      </w:pPr>
      <w:r>
        <w:rPr>
          <w:rFonts w:hint="eastAsia" w:ascii="仿宋" w:hAnsi="仿宋" w:eastAsia="仿宋" w:cs="仿宋"/>
          <w:sz w:val="24"/>
          <w:szCs w:val="24"/>
        </w:rPr>
        <w:br w:type="page"/>
      </w: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四、中小企业（监狱企业）申明函</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本公司郑重声明，根据《政府采购促进中小企业发展暂行办法》（财库〔2011〕181号）或</w:t>
      </w:r>
      <w:r>
        <w:rPr>
          <w:rFonts w:hint="eastAsia" w:ascii="仿宋" w:hAnsi="仿宋" w:eastAsia="仿宋" w:cs="仿宋"/>
          <w:sz w:val="24"/>
        </w:rPr>
        <w:t>《政府采购支持监狱企业发展有关问题的通知》</w:t>
      </w:r>
      <w:r>
        <w:rPr>
          <w:rFonts w:hint="eastAsia" w:ascii="仿宋" w:hAnsi="仿宋" w:eastAsia="仿宋"/>
          <w:sz w:val="24"/>
        </w:rPr>
        <w:t>（财库〔2014〕68号）的规定，本公司为______（请填写：中型、小型、微型或监狱）企业。即，本公司同时满足以下条件：</w:t>
      </w:r>
    </w:p>
    <w:p>
      <w:pPr>
        <w:spacing w:line="360" w:lineRule="auto"/>
        <w:ind w:firstLine="480" w:firstLineChars="200"/>
        <w:jc w:val="left"/>
        <w:rPr>
          <w:rFonts w:ascii="仿宋" w:hAnsi="仿宋" w:eastAsia="仿宋"/>
          <w:sz w:val="24"/>
        </w:rPr>
      </w:pPr>
      <w:r>
        <w:rPr>
          <w:rFonts w:hint="eastAsia" w:ascii="仿宋" w:hAnsi="仿宋" w:eastAsia="仿宋"/>
          <w:sz w:val="24"/>
        </w:rPr>
        <w:t>　　1.根据《工业和信息化部、国家统计局、国家发展和改革委员会、财政部关于印发中小企业划型标准规定的通知》（工信部联企业〔2011〕300号）或</w:t>
      </w:r>
      <w:r>
        <w:rPr>
          <w:rFonts w:hint="eastAsia" w:ascii="仿宋" w:hAnsi="仿宋" w:eastAsia="仿宋" w:cs="仿宋"/>
          <w:sz w:val="24"/>
        </w:rPr>
        <w:t>《政府采购支持监狱企业发展有关问题的通知》</w:t>
      </w:r>
      <w:r>
        <w:rPr>
          <w:rFonts w:hint="eastAsia" w:ascii="仿宋" w:hAnsi="仿宋" w:eastAsia="仿宋"/>
          <w:sz w:val="24"/>
        </w:rPr>
        <w:t>（财库〔2014〕68号）规定的划分标准，本公司为______（请填写：中型、小型、微型或监狱）企业。</w:t>
      </w:r>
    </w:p>
    <w:p>
      <w:pPr>
        <w:spacing w:line="360" w:lineRule="auto"/>
        <w:ind w:firstLine="480" w:firstLineChars="200"/>
        <w:jc w:val="left"/>
        <w:rPr>
          <w:rFonts w:ascii="仿宋" w:hAnsi="仿宋" w:eastAsia="仿宋"/>
          <w:sz w:val="24"/>
        </w:rPr>
      </w:pPr>
      <w:r>
        <w:rPr>
          <w:rFonts w:hint="eastAsia" w:ascii="仿宋" w:hAnsi="仿宋" w:eastAsia="仿宋"/>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ascii="仿宋" w:hAnsi="仿宋" w:eastAsia="仿宋"/>
          <w:sz w:val="24"/>
        </w:rPr>
      </w:pPr>
      <w:r>
        <w:rPr>
          <w:rFonts w:hint="eastAsia" w:ascii="仿宋" w:hAnsi="仿宋" w:eastAsia="仿宋"/>
          <w:sz w:val="24"/>
        </w:rPr>
        <w:t>　　本公司对上述声明的真实性负责。如有虚假，将依法承担相应责任。</w:t>
      </w:r>
    </w:p>
    <w:p>
      <w:pPr>
        <w:spacing w:line="360" w:lineRule="auto"/>
        <w:ind w:firstLine="480" w:firstLineChars="200"/>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企业名称（盖章）：</w:t>
      </w:r>
    </w:p>
    <w:p>
      <w:pPr>
        <w:spacing w:line="360" w:lineRule="auto"/>
        <w:jc w:val="left"/>
        <w:rPr>
          <w:rFonts w:ascii="仿宋" w:hAnsi="仿宋" w:eastAsia="仿宋"/>
          <w:sz w:val="24"/>
        </w:rPr>
      </w:pPr>
      <w:r>
        <w:rPr>
          <w:rFonts w:hint="eastAsia" w:ascii="仿宋" w:hAnsi="仿宋" w:eastAsia="仿宋"/>
          <w:sz w:val="24"/>
        </w:rPr>
        <w:t>日</w:t>
      </w:r>
      <w:r>
        <w:rPr>
          <w:rFonts w:ascii="Calibri" w:hAnsi="Calibri" w:eastAsia="仿宋" w:cs="Calibri"/>
          <w:sz w:val="24"/>
        </w:rPr>
        <w:t> </w:t>
      </w:r>
      <w:r>
        <w:rPr>
          <w:rFonts w:hint="eastAsia" w:ascii="仿宋" w:hAnsi="仿宋" w:eastAsia="仿宋"/>
          <w:sz w:val="24"/>
        </w:rPr>
        <w:t xml:space="preserve"> </w:t>
      </w:r>
      <w:r>
        <w:rPr>
          <w:rFonts w:ascii="Calibri" w:hAnsi="Calibri" w:eastAsia="仿宋" w:cs="Calibri"/>
          <w:sz w:val="24"/>
        </w:rPr>
        <w:t> </w:t>
      </w:r>
      <w:r>
        <w:rPr>
          <w:rFonts w:hint="eastAsia" w:ascii="仿宋" w:hAnsi="仿宋" w:eastAsia="仿宋"/>
          <w:sz w:val="24"/>
        </w:rPr>
        <w:t>期：XXXX　　</w:t>
      </w:r>
    </w:p>
    <w:p>
      <w:pPr>
        <w:rPr>
          <w:rFonts w:ascii="仿宋" w:hAnsi="仿宋" w:eastAsia="仿宋"/>
          <w:sz w:val="24"/>
          <w:szCs w:val="24"/>
        </w:rPr>
      </w:pPr>
      <w:r>
        <w:rPr>
          <w:rFonts w:hint="eastAsia" w:ascii="仿宋" w:hAnsi="仿宋" w:eastAsia="仿宋"/>
          <w:sz w:val="24"/>
          <w:szCs w:val="24"/>
        </w:rPr>
        <w:t xml:space="preserve">注： </w:t>
      </w:r>
    </w:p>
    <w:p>
      <w:pPr>
        <w:rPr>
          <w:rFonts w:ascii="仿宋" w:hAnsi="仿宋" w:eastAsia="仿宋"/>
          <w:sz w:val="24"/>
          <w:szCs w:val="24"/>
        </w:rPr>
      </w:pPr>
      <w:r>
        <w:rPr>
          <w:rFonts w:hint="eastAsia" w:ascii="仿宋" w:hAnsi="仿宋" w:eastAsia="仿宋"/>
          <w:sz w:val="24"/>
          <w:szCs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rPr>
          <w:rFonts w:ascii="仿宋" w:hAnsi="仿宋" w:eastAsia="仿宋"/>
          <w:sz w:val="24"/>
          <w:szCs w:val="24"/>
        </w:rPr>
      </w:pPr>
      <w:r>
        <w:rPr>
          <w:rFonts w:hint="eastAsia" w:ascii="仿宋" w:hAnsi="仿宋" w:eastAsia="仿宋"/>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before="120" w:after="120"/>
        <w:rPr>
          <w:rFonts w:ascii="仿宋" w:hAnsi="仿宋" w:eastAsia="仿宋"/>
          <w:sz w:val="24"/>
          <w:szCs w:val="24"/>
          <w:u w:val="single"/>
        </w:rPr>
      </w:pPr>
      <w:r>
        <w:rPr>
          <w:rFonts w:hint="eastAsia" w:ascii="仿宋" w:hAnsi="仿宋" w:eastAsia="仿宋"/>
          <w:sz w:val="24"/>
          <w:szCs w:val="24"/>
        </w:rPr>
        <w:t>3、供应商为非企业单位的，可不提供此声明。</w:t>
      </w:r>
      <w:r>
        <w:rPr>
          <w:rFonts w:ascii="仿宋" w:hAnsi="仿宋" w:eastAsia="仿宋"/>
          <w:sz w:val="24"/>
          <w:szCs w:val="24"/>
          <w:u w:val="single"/>
        </w:rPr>
        <w:br w:type="page"/>
      </w:r>
    </w:p>
    <w:p>
      <w:pPr>
        <w:spacing w:before="312" w:beforeLines="100" w:after="46" w:afterLines="15" w:line="400" w:lineRule="exact"/>
        <w:jc w:val="center"/>
        <w:outlineLvl w:val="1"/>
        <w:rPr>
          <w:rFonts w:ascii="仿宋" w:hAnsi="仿宋" w:eastAsia="仿宋"/>
          <w:b/>
          <w:spacing w:val="6"/>
          <w:sz w:val="24"/>
          <w:szCs w:val="24"/>
        </w:rPr>
      </w:pPr>
      <w:r>
        <w:rPr>
          <w:rFonts w:hint="eastAsia" w:ascii="仿宋" w:hAnsi="仿宋" w:eastAsia="仿宋" w:cs="宋体"/>
          <w:b/>
          <w:bCs/>
          <w:sz w:val="24"/>
          <w:szCs w:val="24"/>
        </w:rPr>
        <w:t>五、残疾人福利性单位声明函</w:t>
      </w:r>
    </w:p>
    <w:p>
      <w:pPr>
        <w:spacing w:line="400" w:lineRule="exact"/>
        <w:ind w:firstLine="504" w:firstLineChars="20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本单位郑重声明，根据《财政部 民政部 中国残疾人联合会关于促进残疾人就业政府采购政策的通知》（财库</w:t>
      </w:r>
      <w:r>
        <w:rPr>
          <w:rFonts w:hint="eastAsia" w:ascii="仿宋" w:hAnsi="仿宋" w:eastAsia="仿宋" w:cs="宋体"/>
          <w:color w:val="000000"/>
          <w:sz w:val="24"/>
          <w:szCs w:val="24"/>
        </w:rPr>
        <w:t>〔2017〕 141</w:t>
      </w:r>
      <w:r>
        <w:rPr>
          <w:rFonts w:hint="eastAsia" w:ascii="仿宋" w:hAnsi="仿宋" w:eastAsia="仿宋" w:cs="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本单位对上述声明的真实性负责。如有虚假，将依法承担相应责任。</w:t>
      </w:r>
    </w:p>
    <w:p>
      <w:pPr>
        <w:spacing w:line="588" w:lineRule="exact"/>
        <w:rPr>
          <w:rFonts w:ascii="仿宋" w:hAnsi="仿宋" w:eastAsia="仿宋" w:cs="宋体"/>
          <w:color w:val="000000"/>
          <w:spacing w:val="6"/>
          <w:sz w:val="24"/>
          <w:szCs w:val="24"/>
        </w:rPr>
      </w:pPr>
    </w:p>
    <w:p>
      <w:pPr>
        <w:spacing w:line="588" w:lineRule="exact"/>
        <w:rPr>
          <w:rFonts w:ascii="仿宋" w:hAnsi="仿宋" w:eastAsia="仿宋" w:cs="宋体"/>
          <w:color w:val="000000"/>
          <w:spacing w:val="6"/>
          <w:sz w:val="24"/>
          <w:szCs w:val="24"/>
        </w:rPr>
      </w:pPr>
    </w:p>
    <w:p>
      <w:pPr>
        <w:tabs>
          <w:tab w:val="left" w:pos="4860"/>
        </w:tabs>
        <w:spacing w:line="400" w:lineRule="exact"/>
        <w:ind w:right="156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单位名称（盖章）：</w:t>
      </w:r>
      <w:r>
        <w:rPr>
          <w:rFonts w:hint="eastAsia" w:ascii="仿宋" w:hAnsi="仿宋" w:eastAsia="仿宋" w:cs="宋体"/>
          <w:color w:val="000000"/>
          <w:spacing w:val="6"/>
          <w:sz w:val="24"/>
          <w:szCs w:val="24"/>
          <w:u w:val="single"/>
        </w:rPr>
        <w:t xml:space="preserve">           </w:t>
      </w:r>
    </w:p>
    <w:p>
      <w:pPr>
        <w:spacing w:line="400" w:lineRule="exact"/>
        <w:rPr>
          <w:rFonts w:ascii="仿宋" w:hAnsi="仿宋" w:eastAsia="仿宋"/>
          <w:sz w:val="24"/>
        </w:rPr>
      </w:pPr>
      <w:r>
        <w:rPr>
          <w:rFonts w:hint="eastAsia" w:ascii="仿宋" w:hAnsi="仿宋" w:eastAsia="仿宋" w:cs="宋体"/>
          <w:color w:val="000000"/>
          <w:spacing w:val="6"/>
          <w:sz w:val="24"/>
          <w:szCs w:val="24"/>
        </w:rPr>
        <w:t>日  期：</w:t>
      </w:r>
      <w:r>
        <w:rPr>
          <w:rFonts w:hint="eastAsia" w:ascii="仿宋" w:hAnsi="仿宋" w:eastAsia="仿宋"/>
          <w:sz w:val="24"/>
        </w:rPr>
        <w:t>XXXX</w:t>
      </w:r>
    </w:p>
    <w:p>
      <w:p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注：</w:t>
      </w:r>
    </w:p>
    <w:p>
      <w:pPr>
        <w:numPr>
          <w:ilvl w:val="0"/>
          <w:numId w:val="4"/>
        </w:num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供应商为非残疾人福利性单位的，可不提供此声明。</w:t>
      </w:r>
    </w:p>
    <w:p>
      <w:pPr>
        <w:spacing w:line="588" w:lineRule="exact"/>
        <w:ind w:firstLine="504" w:firstLineChars="200"/>
        <w:rPr>
          <w:rFonts w:ascii="仿宋" w:hAnsi="仿宋" w:eastAsia="仿宋"/>
          <w:spacing w:val="6"/>
          <w:sz w:val="24"/>
          <w:szCs w:val="24"/>
        </w:rPr>
      </w:pPr>
    </w:p>
    <w:p>
      <w:pPr>
        <w:spacing w:line="588" w:lineRule="exact"/>
        <w:ind w:firstLine="504" w:firstLineChars="200"/>
        <w:rPr>
          <w:rFonts w:ascii="仿宋" w:hAnsi="仿宋" w:eastAsia="仿宋"/>
          <w:spacing w:val="6"/>
          <w:sz w:val="24"/>
          <w:szCs w:val="24"/>
        </w:rPr>
      </w:pPr>
    </w:p>
    <w:p>
      <w:pPr>
        <w:widowControl/>
        <w:spacing w:line="400" w:lineRule="exact"/>
        <w:jc w:val="left"/>
        <w:rPr>
          <w:rFonts w:ascii="仿宋" w:hAnsi="仿宋" w:eastAsia="仿宋" w:cs="宋体"/>
          <w:color w:val="339966"/>
          <w:kern w:val="0"/>
          <w:sz w:val="24"/>
          <w:szCs w:val="24"/>
        </w:rPr>
      </w:pPr>
      <w:r>
        <w:rPr>
          <w:rFonts w:ascii="仿宋" w:hAnsi="仿宋" w:eastAsia="仿宋"/>
          <w:spacing w:val="6"/>
          <w:sz w:val="24"/>
          <w:szCs w:val="24"/>
        </w:rPr>
        <w:t xml:space="preserve">             </w:t>
      </w:r>
    </w:p>
    <w:p>
      <w:pPr>
        <w:widowControl/>
        <w:spacing w:line="400" w:lineRule="exact"/>
        <w:jc w:val="left"/>
        <w:rPr>
          <w:rFonts w:ascii="仿宋" w:hAnsi="仿宋" w:eastAsia="仿宋" w:cs="宋体"/>
          <w:color w:val="339966"/>
          <w:kern w:val="0"/>
          <w:sz w:val="24"/>
          <w:szCs w:val="24"/>
        </w:rPr>
      </w:pPr>
    </w:p>
    <w:p>
      <w:pPr>
        <w:widowControl/>
        <w:spacing w:line="400" w:lineRule="exact"/>
        <w:jc w:val="left"/>
        <w:rPr>
          <w:rFonts w:ascii="仿宋" w:hAnsi="仿宋" w:eastAsia="仿宋" w:cs="宋体"/>
          <w:color w:val="339966"/>
          <w:kern w:val="0"/>
          <w:sz w:val="24"/>
          <w:szCs w:val="24"/>
        </w:rPr>
      </w:pPr>
    </w:p>
    <w:p>
      <w:pPr>
        <w:widowControl/>
        <w:spacing w:line="400" w:lineRule="exact"/>
        <w:jc w:val="left"/>
        <w:rPr>
          <w:rFonts w:ascii="仿宋" w:hAnsi="仿宋" w:eastAsia="仿宋" w:cs="宋体"/>
          <w:kern w:val="0"/>
          <w:sz w:val="24"/>
          <w:szCs w:val="24"/>
        </w:rPr>
      </w:pPr>
      <w:r>
        <w:rPr>
          <w:rFonts w:hint="eastAsia" w:ascii="仿宋" w:hAnsi="仿宋" w:eastAsia="仿宋" w:cs="宋体"/>
          <w:color w:val="339966"/>
          <w:kern w:val="0"/>
          <w:sz w:val="24"/>
          <w:szCs w:val="24"/>
        </w:rPr>
        <w:t>　</w:t>
      </w:r>
      <w:r>
        <w:rPr>
          <w:rFonts w:hint="eastAsia" w:ascii="仿宋" w:hAnsi="仿宋" w:eastAsia="仿宋" w:cs="宋体"/>
          <w:kern w:val="0"/>
          <w:sz w:val="24"/>
          <w:szCs w:val="24"/>
        </w:rPr>
        <w:t>　</w:t>
      </w:r>
    </w:p>
    <w:p>
      <w:pPr>
        <w:widowControl/>
        <w:jc w:val="left"/>
        <w:rPr>
          <w:rFonts w:ascii="宋体" w:hAnsi="宋体" w:cs="宋体"/>
          <w:b/>
          <w:bCs/>
          <w:sz w:val="32"/>
          <w:szCs w:val="32"/>
        </w:rPr>
      </w:pPr>
      <w:r>
        <w:rPr>
          <w:rFonts w:ascii="宋体" w:hAnsi="宋体" w:cs="宋体"/>
          <w:b/>
          <w:bCs/>
          <w:sz w:val="32"/>
          <w:szCs w:val="32"/>
        </w:rPr>
        <w:br w:type="page"/>
      </w:r>
    </w:p>
    <w:p>
      <w:pPr>
        <w:spacing w:before="120"/>
        <w:jc w:val="center"/>
        <w:rPr>
          <w:rFonts w:ascii="仿宋" w:hAnsi="仿宋" w:eastAsia="仿宋"/>
          <w:b/>
          <w:sz w:val="24"/>
          <w:szCs w:val="24"/>
        </w:rPr>
      </w:pPr>
      <w:r>
        <w:rPr>
          <w:rFonts w:hint="eastAsia" w:ascii="仿宋" w:hAnsi="仿宋" w:eastAsia="仿宋"/>
          <w:b/>
          <w:sz w:val="24"/>
          <w:szCs w:val="24"/>
        </w:rPr>
        <w:t>六、技术规格响应/偏离表</w:t>
      </w:r>
    </w:p>
    <w:p>
      <w:pPr>
        <w:spacing w:before="120"/>
        <w:jc w:val="center"/>
        <w:rPr>
          <w:rFonts w:ascii="仿宋" w:hAnsi="仿宋" w:eastAsia="仿宋"/>
          <w:b/>
          <w:sz w:val="24"/>
          <w:szCs w:val="24"/>
        </w:rPr>
      </w:pPr>
    </w:p>
    <w:p>
      <w:pPr>
        <w:spacing w:line="480" w:lineRule="auto"/>
        <w:rPr>
          <w:rFonts w:ascii="仿宋" w:hAnsi="仿宋" w:eastAsia="仿宋" w:cs="仿宋"/>
          <w:sz w:val="24"/>
          <w:szCs w:val="24"/>
          <w:u w:val="single"/>
        </w:rPr>
      </w:pPr>
      <w:r>
        <w:rPr>
          <w:rFonts w:hint="eastAsia" w:ascii="仿宋" w:hAnsi="仿宋" w:eastAsia="仿宋"/>
          <w:b/>
          <w:sz w:val="24"/>
          <w:szCs w:val="24"/>
        </w:rPr>
        <w:t>项目名称：</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p>
      <w:pPr>
        <w:spacing w:line="480" w:lineRule="auto"/>
        <w:rPr>
          <w:rFonts w:ascii="仿宋" w:hAnsi="仿宋" w:eastAsia="仿宋" w:cs="仿宋"/>
          <w:sz w:val="24"/>
          <w:szCs w:val="24"/>
          <w:u w:val="single"/>
        </w:rPr>
      </w:pPr>
      <w:r>
        <w:rPr>
          <w:rFonts w:hint="eastAsia" w:ascii="仿宋" w:hAnsi="仿宋" w:eastAsia="仿宋"/>
          <w:b/>
          <w:sz w:val="24"/>
          <w:szCs w:val="24"/>
        </w:rPr>
        <w:t>采购编号：</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tbl>
      <w:tblPr>
        <w:tblStyle w:val="3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6"/>
        <w:gridCol w:w="1843"/>
        <w:gridCol w:w="259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4" w:type="dxa"/>
            <w:vAlign w:val="center"/>
          </w:tcPr>
          <w:p>
            <w:pPr>
              <w:spacing w:before="60" w:after="60"/>
              <w:jc w:val="center"/>
              <w:rPr>
                <w:rFonts w:ascii="仿宋" w:hAnsi="仿宋" w:eastAsia="仿宋"/>
                <w:sz w:val="24"/>
                <w:szCs w:val="24"/>
              </w:rPr>
            </w:pPr>
            <w:r>
              <w:rPr>
                <w:rFonts w:hint="eastAsia" w:ascii="仿宋" w:hAnsi="仿宋" w:eastAsia="仿宋"/>
                <w:sz w:val="24"/>
                <w:szCs w:val="24"/>
              </w:rPr>
              <w:t>序号</w:t>
            </w:r>
          </w:p>
        </w:tc>
        <w:tc>
          <w:tcPr>
            <w:tcW w:w="1926" w:type="dxa"/>
            <w:vAlign w:val="center"/>
          </w:tcPr>
          <w:p>
            <w:pPr>
              <w:spacing w:before="60" w:after="60"/>
              <w:jc w:val="center"/>
              <w:rPr>
                <w:rFonts w:ascii="仿宋" w:hAnsi="仿宋" w:eastAsia="仿宋"/>
                <w:sz w:val="24"/>
                <w:szCs w:val="24"/>
              </w:rPr>
            </w:pPr>
            <w:r>
              <w:rPr>
                <w:rFonts w:hint="eastAsia" w:ascii="仿宋" w:hAnsi="仿宋" w:eastAsia="仿宋"/>
                <w:sz w:val="24"/>
                <w:szCs w:val="24"/>
              </w:rPr>
              <w:t>采购文件条目号</w:t>
            </w:r>
          </w:p>
        </w:tc>
        <w:tc>
          <w:tcPr>
            <w:tcW w:w="1843" w:type="dxa"/>
            <w:vAlign w:val="center"/>
          </w:tcPr>
          <w:p>
            <w:pPr>
              <w:spacing w:before="60" w:after="60"/>
              <w:jc w:val="center"/>
              <w:rPr>
                <w:rFonts w:ascii="仿宋" w:hAnsi="仿宋" w:eastAsia="仿宋"/>
                <w:sz w:val="24"/>
                <w:szCs w:val="24"/>
              </w:rPr>
            </w:pPr>
            <w:r>
              <w:rPr>
                <w:rFonts w:hint="eastAsia" w:ascii="仿宋" w:hAnsi="仿宋" w:eastAsia="仿宋"/>
                <w:sz w:val="24"/>
                <w:szCs w:val="24"/>
              </w:rPr>
              <w:t>采购文件要求</w:t>
            </w:r>
          </w:p>
        </w:tc>
        <w:tc>
          <w:tcPr>
            <w:tcW w:w="2593" w:type="dxa"/>
            <w:vAlign w:val="center"/>
          </w:tcPr>
          <w:p>
            <w:pPr>
              <w:spacing w:before="60" w:after="60"/>
              <w:jc w:val="center"/>
              <w:rPr>
                <w:rFonts w:ascii="仿宋" w:hAnsi="仿宋" w:eastAsia="仿宋"/>
                <w:sz w:val="24"/>
                <w:szCs w:val="24"/>
              </w:rPr>
            </w:pPr>
            <w:r>
              <w:rPr>
                <w:rFonts w:hint="eastAsia" w:ascii="仿宋" w:hAnsi="仿宋" w:eastAsia="仿宋"/>
                <w:sz w:val="24"/>
                <w:szCs w:val="24"/>
              </w:rPr>
              <w:t>报价文件响应说明</w:t>
            </w:r>
          </w:p>
        </w:tc>
        <w:tc>
          <w:tcPr>
            <w:tcW w:w="1427" w:type="dxa"/>
            <w:vAlign w:val="center"/>
          </w:tcPr>
          <w:p>
            <w:pPr>
              <w:spacing w:before="60" w:after="60"/>
              <w:jc w:val="center"/>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供应商授权代表(签字)：</w:t>
      </w:r>
    </w:p>
    <w:p>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rPr>
        <w:t>XXXX</w:t>
      </w:r>
    </w:p>
    <w:p>
      <w:pPr>
        <w:rPr>
          <w:rFonts w:ascii="仿宋" w:hAnsi="仿宋" w:eastAsia="仿宋"/>
          <w:bCs/>
          <w:sz w:val="24"/>
          <w:szCs w:val="24"/>
        </w:rPr>
      </w:pPr>
      <w:r>
        <w:rPr>
          <w:rFonts w:hint="eastAsia" w:ascii="仿宋" w:hAnsi="仿宋" w:eastAsia="仿宋"/>
          <w:bCs/>
          <w:sz w:val="24"/>
          <w:szCs w:val="24"/>
        </w:rPr>
        <w:t>注：</w:t>
      </w:r>
    </w:p>
    <w:p>
      <w:pPr>
        <w:ind w:firstLine="480" w:firstLineChars="200"/>
        <w:rPr>
          <w:rFonts w:ascii="仿宋" w:hAnsi="仿宋" w:eastAsia="仿宋"/>
          <w:bCs/>
          <w:sz w:val="24"/>
          <w:szCs w:val="24"/>
        </w:rPr>
      </w:pPr>
      <w:r>
        <w:rPr>
          <w:rFonts w:hint="eastAsia" w:ascii="仿宋" w:hAnsi="仿宋" w:eastAsia="仿宋"/>
          <w:bCs/>
          <w:sz w:val="24"/>
          <w:szCs w:val="24"/>
        </w:rPr>
        <w:t>供应商必须据实填写，不得虚假应答，否则将取消其报价或成交资格。如与采购文件所列技术相关条款无偏离（包括正偏离和负偏离），则无须逐条应答。如有偏离条款，请将偏离条款逐条应答。未明确偏离的条款，视为默认接受，供应商不得籍未作应答而拒不接受。</w:t>
      </w:r>
    </w:p>
    <w:p>
      <w:pPr>
        <w:ind w:firstLine="480" w:firstLineChars="200"/>
        <w:rPr>
          <w:rFonts w:ascii="仿宋" w:hAnsi="仿宋" w:eastAsia="仿宋"/>
          <w:sz w:val="24"/>
          <w:szCs w:val="24"/>
        </w:rPr>
      </w:pPr>
      <w:r>
        <w:rPr>
          <w:rFonts w:hint="eastAsia" w:ascii="仿宋" w:hAnsi="仿宋" w:eastAsia="仿宋"/>
          <w:bCs/>
          <w:sz w:val="24"/>
          <w:szCs w:val="24"/>
        </w:rPr>
        <w:t>若采购文件中有要求提供证明材料的技术条款应当在此表中列出并应答。</w:t>
      </w:r>
    </w:p>
    <w:p>
      <w:pPr>
        <w:rPr>
          <w:rFonts w:ascii="仿宋" w:hAnsi="仿宋" w:eastAsia="仿宋"/>
          <w:sz w:val="24"/>
          <w:szCs w:val="24"/>
        </w:rPr>
      </w:pPr>
    </w:p>
    <w:p>
      <w:pPr>
        <w:spacing w:before="120"/>
        <w:rPr>
          <w:rFonts w:ascii="仿宋" w:hAnsi="仿宋" w:eastAsia="仿宋"/>
          <w:sz w:val="24"/>
          <w:szCs w:val="24"/>
        </w:rPr>
      </w:pPr>
      <w:r>
        <w:rPr>
          <w:rFonts w:ascii="仿宋" w:hAnsi="仿宋" w:eastAsia="仿宋"/>
          <w:sz w:val="24"/>
          <w:szCs w:val="24"/>
        </w:rPr>
        <w:br w:type="page"/>
      </w:r>
    </w:p>
    <w:p>
      <w:pPr>
        <w:spacing w:before="120"/>
        <w:jc w:val="center"/>
        <w:rPr>
          <w:rFonts w:ascii="仿宋" w:hAnsi="仿宋" w:eastAsia="仿宋"/>
          <w:b/>
          <w:sz w:val="24"/>
          <w:szCs w:val="24"/>
        </w:rPr>
      </w:pPr>
      <w:r>
        <w:rPr>
          <w:rFonts w:hint="eastAsia" w:ascii="仿宋" w:hAnsi="仿宋" w:eastAsia="仿宋"/>
          <w:b/>
          <w:sz w:val="24"/>
          <w:szCs w:val="24"/>
        </w:rPr>
        <w:t>七、商务条款响应/偏离表</w:t>
      </w:r>
    </w:p>
    <w:p>
      <w:pPr>
        <w:jc w:val="center"/>
        <w:rPr>
          <w:rFonts w:ascii="仿宋" w:hAnsi="仿宋" w:eastAsia="仿宋"/>
          <w:sz w:val="24"/>
          <w:szCs w:val="24"/>
        </w:rPr>
      </w:pPr>
    </w:p>
    <w:p>
      <w:pPr>
        <w:spacing w:line="480" w:lineRule="auto"/>
        <w:rPr>
          <w:rFonts w:ascii="仿宋" w:hAnsi="仿宋" w:eastAsia="仿宋" w:cs="仿宋"/>
          <w:sz w:val="24"/>
          <w:szCs w:val="24"/>
          <w:u w:val="single"/>
        </w:rPr>
      </w:pPr>
      <w:r>
        <w:rPr>
          <w:rFonts w:hint="eastAsia" w:ascii="仿宋" w:hAnsi="仿宋" w:eastAsia="仿宋"/>
          <w:b/>
          <w:sz w:val="24"/>
          <w:szCs w:val="24"/>
        </w:rPr>
        <w:t>项目名称：</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p>
      <w:pPr>
        <w:spacing w:line="480" w:lineRule="auto"/>
        <w:rPr>
          <w:rFonts w:ascii="仿宋" w:hAnsi="仿宋" w:eastAsia="仿宋" w:cs="仿宋"/>
          <w:sz w:val="24"/>
          <w:szCs w:val="24"/>
          <w:u w:val="single"/>
        </w:rPr>
      </w:pPr>
      <w:r>
        <w:rPr>
          <w:rFonts w:hint="eastAsia" w:ascii="仿宋" w:hAnsi="仿宋" w:eastAsia="仿宋"/>
          <w:b/>
          <w:sz w:val="24"/>
          <w:szCs w:val="24"/>
        </w:rPr>
        <w:t>项目编号：</w:t>
      </w:r>
      <w:r>
        <w:rPr>
          <w:rFonts w:hint="eastAsia" w:ascii="仿宋" w:hAnsi="仿宋" w:eastAsia="仿宋" w:cs="仿宋"/>
          <w:sz w:val="24"/>
          <w:szCs w:val="24"/>
          <w:u w:val="single"/>
        </w:rPr>
        <w:t xml:space="preserve">                   </w:t>
      </w:r>
    </w:p>
    <w:tbl>
      <w:tblPr>
        <w:tblStyle w:val="3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04"/>
        <w:gridCol w:w="1857"/>
        <w:gridCol w:w="183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8" w:type="dxa"/>
            <w:vAlign w:val="center"/>
          </w:tcPr>
          <w:p>
            <w:pPr>
              <w:rPr>
                <w:rFonts w:ascii="仿宋" w:hAnsi="仿宋" w:eastAsia="仿宋"/>
                <w:sz w:val="24"/>
                <w:szCs w:val="24"/>
              </w:rPr>
            </w:pPr>
            <w:r>
              <w:rPr>
                <w:rFonts w:hint="eastAsia" w:ascii="仿宋" w:hAnsi="仿宋" w:eastAsia="仿宋"/>
                <w:sz w:val="24"/>
                <w:szCs w:val="24"/>
              </w:rPr>
              <w:t>序号</w:t>
            </w:r>
          </w:p>
        </w:tc>
        <w:tc>
          <w:tcPr>
            <w:tcW w:w="2004" w:type="dxa"/>
            <w:vAlign w:val="center"/>
          </w:tcPr>
          <w:p>
            <w:pPr>
              <w:rPr>
                <w:rFonts w:ascii="仿宋" w:hAnsi="仿宋" w:eastAsia="仿宋"/>
                <w:sz w:val="24"/>
                <w:szCs w:val="24"/>
              </w:rPr>
            </w:pPr>
            <w:r>
              <w:rPr>
                <w:rFonts w:hint="eastAsia" w:ascii="仿宋" w:hAnsi="仿宋" w:eastAsia="仿宋"/>
                <w:sz w:val="24"/>
                <w:szCs w:val="24"/>
              </w:rPr>
              <w:t>采购文件条目号</w:t>
            </w:r>
          </w:p>
        </w:tc>
        <w:tc>
          <w:tcPr>
            <w:tcW w:w="1857"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采购文件条款</w:t>
            </w:r>
          </w:p>
        </w:tc>
        <w:tc>
          <w:tcPr>
            <w:tcW w:w="183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响应文件条款</w:t>
            </w:r>
          </w:p>
        </w:tc>
        <w:tc>
          <w:tcPr>
            <w:tcW w:w="2034"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供应商授权代表(签字)：</w:t>
      </w:r>
    </w:p>
    <w:p>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rPr>
        <w:t>XXXX</w:t>
      </w:r>
    </w:p>
    <w:p>
      <w:pPr>
        <w:spacing w:line="400" w:lineRule="exact"/>
        <w:ind w:left="23" w:leftChars="11"/>
        <w:rPr>
          <w:rFonts w:ascii="仿宋" w:hAnsi="仿宋" w:eastAsia="仿宋"/>
          <w:sz w:val="24"/>
        </w:rPr>
      </w:pPr>
      <w:r>
        <w:rPr>
          <w:rFonts w:hint="eastAsia" w:ascii="仿宋" w:hAnsi="仿宋" w:eastAsia="仿宋"/>
          <w:sz w:val="24"/>
        </w:rPr>
        <w:t>注：</w:t>
      </w:r>
    </w:p>
    <w:p>
      <w:pPr>
        <w:spacing w:line="400" w:lineRule="exact"/>
        <w:ind w:left="23" w:leftChars="11" w:firstLine="480" w:firstLineChars="200"/>
        <w:rPr>
          <w:rFonts w:ascii="仿宋" w:hAnsi="仿宋" w:eastAsia="仿宋" w:cs="仿宋"/>
          <w:sz w:val="24"/>
          <w:szCs w:val="24"/>
        </w:rPr>
      </w:pPr>
      <w:r>
        <w:rPr>
          <w:rFonts w:hint="eastAsia" w:ascii="仿宋" w:hAnsi="仿宋" w:eastAsia="仿宋"/>
          <w:sz w:val="24"/>
        </w:rPr>
        <w:t>只填写响应文件中与采购文件有偏离（包括正偏离和负偏离）的内容，响应文件中商务响应与采购文件要求完全一致的，不用在此表中列出。</w:t>
      </w:r>
      <w:r>
        <w:rPr>
          <w:rFonts w:hint="eastAsia" w:ascii="仿宋" w:hAnsi="仿宋" w:eastAsia="仿宋" w:cs="仿宋"/>
          <w:sz w:val="24"/>
          <w:szCs w:val="24"/>
        </w:rPr>
        <w:t>如不填写，则视为完全响应采购文件的技术要求。</w:t>
      </w:r>
    </w:p>
    <w:p>
      <w:pPr>
        <w:spacing w:before="312" w:beforeLines="100" w:after="46" w:afterLines="15" w:line="400" w:lineRule="exact"/>
        <w:jc w:val="center"/>
        <w:outlineLvl w:val="1"/>
        <w:rPr>
          <w:rFonts w:ascii="仿宋" w:hAnsi="仿宋" w:eastAsia="仿宋" w:cs="宋体"/>
          <w:b/>
          <w:bCs/>
          <w:sz w:val="24"/>
          <w:szCs w:val="24"/>
        </w:rPr>
      </w:pPr>
      <w:r>
        <w:rPr>
          <w:rFonts w:ascii="仿宋" w:hAnsi="仿宋" w:eastAsia="仿宋"/>
          <w:sz w:val="24"/>
          <w:szCs w:val="24"/>
          <w:u w:val="single"/>
        </w:rPr>
        <w:br w:type="page"/>
      </w:r>
      <w:r>
        <w:rPr>
          <w:rFonts w:hint="eastAsia" w:ascii="仿宋" w:hAnsi="仿宋" w:eastAsia="仿宋" w:cs="宋体"/>
          <w:b/>
          <w:bCs/>
          <w:sz w:val="24"/>
          <w:szCs w:val="24"/>
        </w:rPr>
        <w:t>八、供应商类似项目业绩一览表</w:t>
      </w:r>
    </w:p>
    <w:p>
      <w:pPr>
        <w:spacing w:line="400" w:lineRule="exact"/>
        <w:rPr>
          <w:rFonts w:ascii="仿宋" w:hAnsi="仿宋" w:eastAsia="仿宋" w:cs="Arial"/>
          <w:color w:val="000000"/>
          <w:sz w:val="24"/>
          <w:szCs w:val="24"/>
        </w:rPr>
      </w:pPr>
    </w:p>
    <w:tbl>
      <w:tblPr>
        <w:tblStyle w:val="3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20" w:firstLineChars="50"/>
              <w:jc w:val="center"/>
              <w:rPr>
                <w:rFonts w:ascii="仿宋" w:hAnsi="仿宋" w:eastAsia="仿宋" w:cs="Arial"/>
                <w:b/>
                <w:color w:val="000000"/>
                <w:sz w:val="24"/>
                <w:szCs w:val="24"/>
              </w:rPr>
            </w:pPr>
            <w:r>
              <w:rPr>
                <w:rFonts w:hint="eastAsia" w:ascii="仿宋" w:hAnsi="仿宋" w:eastAsia="仿宋" w:cs="Arial"/>
                <w:b/>
                <w:color w:val="000000"/>
                <w:sz w:val="24"/>
                <w:szCs w:val="24"/>
              </w:rPr>
              <w:t>年份</w:t>
            </w:r>
          </w:p>
        </w:tc>
        <w:tc>
          <w:tcPr>
            <w:tcW w:w="1439" w:type="dxa"/>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用户名称</w:t>
            </w:r>
          </w:p>
        </w:tc>
        <w:tc>
          <w:tcPr>
            <w:tcW w:w="1319" w:type="dxa"/>
            <w:vAlign w:val="center"/>
          </w:tcPr>
          <w:p>
            <w:pPr>
              <w:spacing w:line="400" w:lineRule="exact"/>
              <w:jc w:val="center"/>
              <w:rPr>
                <w:rFonts w:ascii="仿宋" w:hAnsi="仿宋" w:eastAsia="仿宋" w:cs="Arial"/>
                <w:b/>
                <w:color w:val="000000"/>
                <w:sz w:val="24"/>
                <w:szCs w:val="24"/>
              </w:rPr>
            </w:pPr>
            <w:r>
              <w:rPr>
                <w:rFonts w:ascii="仿宋" w:hAnsi="仿宋" w:eastAsia="仿宋" w:cs="Arial"/>
                <w:b/>
                <w:color w:val="000000"/>
                <w:sz w:val="24"/>
                <w:szCs w:val="24"/>
              </w:rPr>
              <w:t>项目名称</w:t>
            </w:r>
          </w:p>
        </w:tc>
        <w:tc>
          <w:tcPr>
            <w:tcW w:w="1160" w:type="dxa"/>
            <w:vAlign w:val="center"/>
          </w:tcPr>
          <w:p>
            <w:pPr>
              <w:spacing w:line="400" w:lineRule="exact"/>
              <w:jc w:val="center"/>
              <w:rPr>
                <w:rFonts w:ascii="仿宋" w:hAnsi="仿宋" w:eastAsia="仿宋" w:cs="Arial"/>
                <w:b/>
                <w:color w:val="000000"/>
                <w:sz w:val="24"/>
                <w:szCs w:val="24"/>
              </w:rPr>
            </w:pPr>
            <w:r>
              <w:rPr>
                <w:rFonts w:ascii="仿宋" w:hAnsi="仿宋" w:eastAsia="仿宋" w:cs="Arial"/>
                <w:b/>
                <w:color w:val="000000"/>
                <w:sz w:val="24"/>
                <w:szCs w:val="24"/>
              </w:rPr>
              <w:t>完成时间</w:t>
            </w:r>
          </w:p>
        </w:tc>
        <w:tc>
          <w:tcPr>
            <w:tcW w:w="1421" w:type="dxa"/>
            <w:gridSpan w:val="2"/>
            <w:vAlign w:val="center"/>
          </w:tcPr>
          <w:p>
            <w:pPr>
              <w:spacing w:line="400" w:lineRule="exact"/>
              <w:ind w:firstLine="120" w:firstLineChars="50"/>
              <w:jc w:val="center"/>
              <w:rPr>
                <w:rFonts w:ascii="仿宋" w:hAnsi="仿宋" w:eastAsia="仿宋" w:cs="Arial"/>
                <w:b/>
                <w:color w:val="000000"/>
                <w:sz w:val="24"/>
                <w:szCs w:val="24"/>
              </w:rPr>
            </w:pPr>
            <w:r>
              <w:rPr>
                <w:rFonts w:ascii="仿宋" w:hAnsi="仿宋" w:eastAsia="仿宋" w:cs="Arial"/>
                <w:b/>
                <w:color w:val="000000"/>
                <w:sz w:val="24"/>
                <w:szCs w:val="24"/>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left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Arial"/>
                <w:color w:val="000000"/>
                <w:sz w:val="24"/>
                <w:szCs w:val="24"/>
              </w:rPr>
            </w:pPr>
          </w:p>
        </w:tc>
        <w:tc>
          <w:tcPr>
            <w:tcW w:w="1439"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19"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160"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415"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92" w:type="dxa"/>
            <w:gridSpan w:val="2"/>
            <w:tcBorders>
              <w:left w:val="single" w:color="auto" w:sz="4" w:space="0"/>
            </w:tcBorders>
            <w:vAlign w:val="center"/>
          </w:tcPr>
          <w:p>
            <w:pPr>
              <w:spacing w:line="400" w:lineRule="exact"/>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color w:val="000000"/>
                <w:sz w:val="24"/>
                <w:szCs w:val="24"/>
              </w:rPr>
            </w:pPr>
          </w:p>
        </w:tc>
        <w:tc>
          <w:tcPr>
            <w:tcW w:w="1439" w:type="dxa"/>
            <w:vAlign w:val="center"/>
          </w:tcPr>
          <w:p>
            <w:pPr>
              <w:spacing w:line="400" w:lineRule="exact"/>
              <w:rPr>
                <w:rFonts w:ascii="仿宋" w:hAnsi="仿宋" w:eastAsia="仿宋" w:cs="Arial"/>
                <w:color w:val="000000"/>
                <w:sz w:val="24"/>
                <w:szCs w:val="24"/>
              </w:rPr>
            </w:pPr>
          </w:p>
        </w:tc>
        <w:tc>
          <w:tcPr>
            <w:tcW w:w="1319" w:type="dxa"/>
            <w:vAlign w:val="center"/>
          </w:tcPr>
          <w:p>
            <w:pPr>
              <w:spacing w:line="400" w:lineRule="exact"/>
              <w:rPr>
                <w:rFonts w:ascii="仿宋" w:hAnsi="仿宋" w:eastAsia="仿宋" w:cs="Arial"/>
                <w:color w:val="000000"/>
                <w:sz w:val="24"/>
                <w:szCs w:val="24"/>
              </w:rPr>
            </w:pPr>
          </w:p>
        </w:tc>
        <w:tc>
          <w:tcPr>
            <w:tcW w:w="1160" w:type="dxa"/>
            <w:vAlign w:val="center"/>
          </w:tcPr>
          <w:p>
            <w:pPr>
              <w:spacing w:line="400" w:lineRule="exact"/>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hAnsi="仿宋" w:eastAsia="仿宋" w:cs="Arial"/>
                <w:color w:val="000000"/>
                <w:sz w:val="24"/>
                <w:szCs w:val="24"/>
              </w:rPr>
            </w:pPr>
            <w:r>
              <w:rPr>
                <w:rFonts w:hint="eastAsia" w:ascii="仿宋" w:hAnsi="仿宋" w:eastAsia="仿宋" w:cs="Arial"/>
                <w:b/>
                <w:bCs/>
                <w:color w:val="000000"/>
                <w:sz w:val="24"/>
                <w:szCs w:val="24"/>
              </w:rPr>
              <w:t>····</w:t>
            </w:r>
          </w:p>
        </w:tc>
        <w:tc>
          <w:tcPr>
            <w:tcW w:w="1439"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tcBorders>
            <w:vAlign w:val="center"/>
          </w:tcPr>
          <w:p>
            <w:pPr>
              <w:spacing w:line="400" w:lineRule="exact"/>
              <w:jc w:val="center"/>
              <w:rPr>
                <w:rFonts w:ascii="仿宋" w:hAnsi="仿宋" w:eastAsia="仿宋" w:cs="Arial"/>
                <w:color w:val="000000"/>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以上格式可自行增减</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注：供应商（仅限于供应商自己的）以上业绩需提供有关书面证明材料。“合同金额”需提供合同复印件。</w:t>
      </w:r>
    </w:p>
    <w:p>
      <w:pPr>
        <w:spacing w:line="400" w:lineRule="exact"/>
        <w:ind w:left="360"/>
        <w:jc w:val="center"/>
        <w:rPr>
          <w:rFonts w:ascii="仿宋" w:hAnsi="仿宋" w:eastAsia="仿宋" w:cs="Arial"/>
          <w:color w:val="000000"/>
          <w:sz w:val="24"/>
          <w:szCs w:val="24"/>
        </w:rPr>
      </w:pPr>
    </w:p>
    <w:p>
      <w:pPr>
        <w:spacing w:line="400" w:lineRule="exact"/>
        <w:jc w:val="left"/>
        <w:rPr>
          <w:rFonts w:ascii="仿宋" w:hAnsi="仿宋" w:eastAsia="仿宋" w:cs="Arial"/>
          <w:color w:val="000000"/>
          <w:sz w:val="24"/>
          <w:szCs w:val="24"/>
        </w:rPr>
      </w:pP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供应商名称：</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（盖单位公章）</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法定代表人或授权代表（签字）：</w:t>
      </w:r>
      <w:r>
        <w:rPr>
          <w:rFonts w:hint="eastAsia" w:ascii="仿宋" w:hAnsi="仿宋" w:eastAsia="仿宋"/>
          <w:color w:val="000000"/>
          <w:sz w:val="24"/>
          <w:szCs w:val="24"/>
          <w:u w:val="single"/>
        </w:rPr>
        <w:t xml:space="preserve">      </w:t>
      </w:r>
    </w:p>
    <w:p>
      <w:pPr>
        <w:spacing w:line="400" w:lineRule="exact"/>
        <w:ind w:firstLine="480" w:firstLineChars="200"/>
        <w:jc w:val="left"/>
        <w:rPr>
          <w:rFonts w:ascii="仿宋" w:hAnsi="仿宋" w:eastAsia="仿宋"/>
          <w:sz w:val="24"/>
        </w:rPr>
      </w:pPr>
      <w:r>
        <w:rPr>
          <w:rFonts w:hint="eastAsia" w:ascii="仿宋" w:hAnsi="仿宋" w:eastAsia="仿宋"/>
          <w:color w:val="000000"/>
          <w:sz w:val="24"/>
          <w:szCs w:val="24"/>
        </w:rPr>
        <w:t xml:space="preserve">日期: </w:t>
      </w:r>
      <w:bookmarkStart w:id="20" w:name="_Toc436820890"/>
      <w:bookmarkStart w:id="21" w:name="_Toc436404120"/>
      <w:bookmarkStart w:id="22" w:name="_Toc436410129"/>
      <w:bookmarkStart w:id="23" w:name="_Toc436385992"/>
      <w:bookmarkStart w:id="24" w:name="_Toc307564880"/>
      <w:r>
        <w:rPr>
          <w:rFonts w:hint="eastAsia" w:ascii="仿宋" w:hAnsi="仿宋" w:eastAsia="仿宋"/>
          <w:sz w:val="24"/>
        </w:rPr>
        <w:t>XXXX</w:t>
      </w:r>
    </w:p>
    <w:p>
      <w:pPr>
        <w:spacing w:line="400" w:lineRule="exact"/>
        <w:ind w:firstLine="480" w:firstLineChars="200"/>
        <w:jc w:val="left"/>
        <w:rPr>
          <w:rFonts w:ascii="仿宋" w:hAnsi="仿宋" w:eastAsia="仿宋"/>
          <w:sz w:val="24"/>
        </w:rPr>
      </w:pPr>
    </w:p>
    <w:p>
      <w:pPr>
        <w:spacing w:line="400" w:lineRule="exact"/>
        <w:ind w:firstLine="480" w:firstLineChars="200"/>
        <w:jc w:val="left"/>
        <w:rPr>
          <w:rFonts w:ascii="仿宋" w:hAnsi="仿宋" w:eastAsia="仿宋"/>
          <w:sz w:val="24"/>
          <w:szCs w:val="24"/>
        </w:rPr>
      </w:pPr>
    </w:p>
    <w:bookmarkEnd w:id="20"/>
    <w:bookmarkEnd w:id="21"/>
    <w:bookmarkEnd w:id="22"/>
    <w:bookmarkEnd w:id="23"/>
    <w:bookmarkEnd w:id="24"/>
    <w:p>
      <w:pPr>
        <w:rPr>
          <w:rFonts w:ascii="仿宋" w:hAnsi="仿宋" w:eastAsia="仿宋"/>
          <w:sz w:val="24"/>
          <w:szCs w:val="24"/>
        </w:rPr>
      </w:pPr>
    </w:p>
    <w:p>
      <w:pPr>
        <w:spacing w:line="480" w:lineRule="exact"/>
        <w:ind w:firstLine="120" w:firstLineChars="50"/>
        <w:jc w:val="center"/>
        <w:rPr>
          <w:rFonts w:ascii="仿宋" w:hAnsi="仿宋" w:eastAsia="仿宋" w:cs="宋体"/>
          <w:b/>
          <w:bCs/>
          <w:sz w:val="24"/>
          <w:szCs w:val="24"/>
        </w:rPr>
        <w:sectPr>
          <w:footerReference r:id="rId3" w:type="default"/>
          <w:pgSz w:w="11850" w:h="16783"/>
          <w:pgMar w:top="1440" w:right="1080" w:bottom="1440" w:left="1080" w:header="851" w:footer="992" w:gutter="0"/>
          <w:pgNumType w:start="1"/>
          <w:cols w:space="720" w:num="1"/>
          <w:docGrid w:type="lines" w:linePitch="312" w:charSpace="0"/>
        </w:sectPr>
      </w:pPr>
    </w:p>
    <w:p>
      <w:pPr>
        <w:widowControl/>
        <w:jc w:val="left"/>
        <w:rPr>
          <w:rFonts w:ascii="仿宋" w:hAnsi="仿宋" w:eastAsia="仿宋" w:cs="宋体"/>
          <w:b/>
          <w:bCs/>
          <w:sz w:val="24"/>
          <w:szCs w:val="24"/>
        </w:rPr>
      </w:pPr>
      <w:r>
        <w:rPr>
          <w:rFonts w:ascii="仿宋" w:hAnsi="仿宋" w:eastAsia="仿宋" w:cs="宋体"/>
          <w:b/>
          <w:bCs/>
          <w:sz w:val="24"/>
          <w:szCs w:val="24"/>
        </w:rPr>
        <w:br w:type="page"/>
      </w:r>
    </w:p>
    <w:p>
      <w:pPr>
        <w:spacing w:line="480" w:lineRule="exact"/>
        <w:ind w:firstLine="120" w:firstLineChars="50"/>
        <w:jc w:val="center"/>
        <w:rPr>
          <w:rFonts w:ascii="仿宋" w:hAnsi="仿宋" w:eastAsia="仿宋" w:cs="宋体"/>
          <w:b/>
          <w:bCs/>
          <w:sz w:val="24"/>
          <w:szCs w:val="24"/>
        </w:rPr>
      </w:pPr>
      <w:r>
        <w:rPr>
          <w:rFonts w:hint="eastAsia" w:ascii="仿宋" w:hAnsi="仿宋" w:eastAsia="仿宋" w:cs="宋体"/>
          <w:b/>
          <w:bCs/>
          <w:sz w:val="24"/>
          <w:szCs w:val="24"/>
        </w:rPr>
        <w:t>九、实施本项目的主要人员情况表</w:t>
      </w:r>
    </w:p>
    <w:p>
      <w:pPr>
        <w:pStyle w:val="22"/>
        <w:pBdr>
          <w:bottom w:val="none" w:color="auto" w:sz="0" w:space="0"/>
        </w:pBdr>
        <w:tabs>
          <w:tab w:val="clear" w:pos="4153"/>
          <w:tab w:val="clear" w:pos="8306"/>
        </w:tabs>
        <w:snapToGrid/>
        <w:spacing w:line="400" w:lineRule="exact"/>
        <w:jc w:val="both"/>
        <w:rPr>
          <w:rFonts w:ascii="仿宋" w:hAnsi="仿宋" w:eastAsia="仿宋"/>
          <w:sz w:val="24"/>
          <w:szCs w:val="24"/>
        </w:rPr>
      </w:pPr>
    </w:p>
    <w:p>
      <w:pPr>
        <w:pStyle w:val="22"/>
        <w:pBdr>
          <w:bottom w:val="none" w:color="auto" w:sz="0" w:space="0"/>
        </w:pBdr>
        <w:tabs>
          <w:tab w:val="clear" w:pos="4153"/>
          <w:tab w:val="clear" w:pos="8306"/>
        </w:tabs>
        <w:snapToGrid/>
        <w:spacing w:line="400" w:lineRule="exact"/>
        <w:jc w:val="both"/>
        <w:rPr>
          <w:rFonts w:ascii="仿宋" w:hAnsi="仿宋" w:eastAsia="仿宋"/>
          <w:sz w:val="24"/>
          <w:szCs w:val="24"/>
        </w:rPr>
      </w:pPr>
      <w:r>
        <w:rPr>
          <w:rFonts w:hint="eastAsia" w:ascii="仿宋" w:hAnsi="仿宋" w:eastAsia="仿宋"/>
          <w:sz w:val="24"/>
          <w:szCs w:val="24"/>
        </w:rPr>
        <w:t>采购</w:t>
      </w: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jc w:val="both"/>
        <w:rPr>
          <w:rFonts w:ascii="仿宋" w:hAnsi="仿宋" w:eastAsia="仿宋"/>
          <w:color w:val="000000"/>
          <w:sz w:val="24"/>
          <w:szCs w:val="24"/>
        </w:rPr>
      </w:pPr>
      <w:r>
        <w:rPr>
          <w:rFonts w:hint="eastAsia" w:ascii="仿宋" w:hAnsi="仿宋" w:eastAsia="仿宋"/>
          <w:sz w:val="24"/>
          <w:szCs w:val="24"/>
        </w:rPr>
        <w:t>采购</w:t>
      </w:r>
      <w:r>
        <w:rPr>
          <w:rFonts w:hint="eastAsia" w:ascii="仿宋" w:hAnsi="仿宋" w:eastAsia="仿宋"/>
          <w:color w:val="000000"/>
          <w:sz w:val="24"/>
          <w:szCs w:val="24"/>
        </w:rPr>
        <w:t>编号：</w:t>
      </w:r>
      <w:r>
        <w:rPr>
          <w:rFonts w:hint="eastAsia" w:ascii="仿宋" w:hAnsi="仿宋" w:eastAsia="仿宋"/>
          <w:color w:val="000000"/>
          <w:sz w:val="24"/>
          <w:szCs w:val="24"/>
          <w:u w:val="single"/>
        </w:rPr>
        <w:t xml:space="preserve">             </w:t>
      </w:r>
    </w:p>
    <w:tbl>
      <w:tblPr>
        <w:tblStyle w:val="3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804"/>
        <w:gridCol w:w="940"/>
        <w:gridCol w:w="939"/>
        <w:gridCol w:w="1220"/>
        <w:gridCol w:w="1331"/>
        <w:gridCol w:w="739"/>
        <w:gridCol w:w="74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类别</w:t>
            </w:r>
          </w:p>
        </w:tc>
        <w:tc>
          <w:tcPr>
            <w:tcW w:w="804"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职务</w:t>
            </w:r>
          </w:p>
        </w:tc>
        <w:tc>
          <w:tcPr>
            <w:tcW w:w="940"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姓名</w:t>
            </w:r>
          </w:p>
        </w:tc>
        <w:tc>
          <w:tcPr>
            <w:tcW w:w="939"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职称</w:t>
            </w:r>
          </w:p>
        </w:tc>
        <w:tc>
          <w:tcPr>
            <w:tcW w:w="1220"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常住地</w:t>
            </w:r>
          </w:p>
        </w:tc>
        <w:tc>
          <w:tcPr>
            <w:tcW w:w="3669" w:type="dxa"/>
            <w:gridSpan w:val="4"/>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Merge w:val="continue"/>
            <w:vAlign w:val="center"/>
          </w:tcPr>
          <w:p>
            <w:pPr>
              <w:spacing w:line="400" w:lineRule="exact"/>
              <w:jc w:val="center"/>
              <w:rPr>
                <w:rFonts w:ascii="仿宋" w:hAnsi="仿宋" w:eastAsia="仿宋" w:cs="Arial"/>
                <w:sz w:val="24"/>
                <w:szCs w:val="24"/>
              </w:rPr>
            </w:pPr>
          </w:p>
        </w:tc>
        <w:tc>
          <w:tcPr>
            <w:tcW w:w="940" w:type="dxa"/>
            <w:vMerge w:val="continue"/>
            <w:vAlign w:val="center"/>
          </w:tcPr>
          <w:p>
            <w:pPr>
              <w:spacing w:line="400" w:lineRule="exact"/>
              <w:jc w:val="center"/>
              <w:rPr>
                <w:rFonts w:ascii="仿宋" w:hAnsi="仿宋" w:eastAsia="仿宋" w:cs="Arial"/>
                <w:sz w:val="24"/>
                <w:szCs w:val="24"/>
              </w:rPr>
            </w:pPr>
          </w:p>
        </w:tc>
        <w:tc>
          <w:tcPr>
            <w:tcW w:w="939" w:type="dxa"/>
            <w:vMerge w:val="continue"/>
            <w:vAlign w:val="center"/>
          </w:tcPr>
          <w:p>
            <w:pPr>
              <w:spacing w:line="400" w:lineRule="exact"/>
              <w:jc w:val="center"/>
              <w:rPr>
                <w:rFonts w:ascii="仿宋" w:hAnsi="仿宋" w:eastAsia="仿宋" w:cs="Arial"/>
                <w:sz w:val="24"/>
                <w:szCs w:val="24"/>
              </w:rPr>
            </w:pPr>
          </w:p>
        </w:tc>
        <w:tc>
          <w:tcPr>
            <w:tcW w:w="1220" w:type="dxa"/>
            <w:vMerge w:val="continue"/>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证书名称</w:t>
            </w:r>
          </w:p>
        </w:tc>
        <w:tc>
          <w:tcPr>
            <w:tcW w:w="739"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级别</w:t>
            </w:r>
          </w:p>
        </w:tc>
        <w:tc>
          <w:tcPr>
            <w:tcW w:w="747"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证号</w:t>
            </w:r>
          </w:p>
        </w:tc>
        <w:tc>
          <w:tcPr>
            <w:tcW w:w="852"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技术人员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服务人员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售后人员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bCs/>
                <w:sz w:val="24"/>
                <w:szCs w:val="24"/>
              </w:rPr>
            </w:pPr>
          </w:p>
        </w:tc>
        <w:tc>
          <w:tcPr>
            <w:tcW w:w="939" w:type="dxa"/>
            <w:vAlign w:val="center"/>
          </w:tcPr>
          <w:p>
            <w:pPr>
              <w:spacing w:line="400" w:lineRule="exact"/>
              <w:jc w:val="center"/>
              <w:rPr>
                <w:rFonts w:ascii="仿宋" w:hAnsi="仿宋" w:eastAsia="仿宋" w:cs="Arial"/>
                <w:bCs/>
                <w:sz w:val="24"/>
                <w:szCs w:val="24"/>
              </w:rPr>
            </w:pPr>
          </w:p>
        </w:tc>
        <w:tc>
          <w:tcPr>
            <w:tcW w:w="1220" w:type="dxa"/>
            <w:vAlign w:val="center"/>
          </w:tcPr>
          <w:p>
            <w:pPr>
              <w:spacing w:line="400" w:lineRule="exact"/>
              <w:jc w:val="center"/>
              <w:rPr>
                <w:rFonts w:ascii="仿宋" w:hAnsi="仿宋" w:eastAsia="仿宋" w:cs="Arial"/>
                <w:bCs/>
                <w:sz w:val="24"/>
                <w:szCs w:val="24"/>
              </w:rPr>
            </w:pPr>
          </w:p>
        </w:tc>
        <w:tc>
          <w:tcPr>
            <w:tcW w:w="1331" w:type="dxa"/>
            <w:vAlign w:val="center"/>
          </w:tcPr>
          <w:p>
            <w:pPr>
              <w:spacing w:line="400" w:lineRule="exact"/>
              <w:jc w:val="center"/>
              <w:rPr>
                <w:rFonts w:ascii="仿宋" w:hAnsi="仿宋" w:eastAsia="仿宋" w:cs="Arial"/>
                <w:bCs/>
                <w:sz w:val="24"/>
                <w:szCs w:val="24"/>
              </w:rPr>
            </w:pPr>
          </w:p>
        </w:tc>
        <w:tc>
          <w:tcPr>
            <w:tcW w:w="739" w:type="dxa"/>
            <w:vAlign w:val="center"/>
          </w:tcPr>
          <w:p>
            <w:pPr>
              <w:spacing w:line="400" w:lineRule="exact"/>
              <w:jc w:val="center"/>
              <w:rPr>
                <w:rFonts w:ascii="仿宋" w:hAnsi="仿宋" w:eastAsia="仿宋" w:cs="Arial"/>
                <w:bCs/>
                <w:sz w:val="24"/>
                <w:szCs w:val="24"/>
              </w:rPr>
            </w:pPr>
          </w:p>
        </w:tc>
        <w:tc>
          <w:tcPr>
            <w:tcW w:w="747" w:type="dxa"/>
            <w:vAlign w:val="center"/>
          </w:tcPr>
          <w:p>
            <w:pPr>
              <w:spacing w:line="400" w:lineRule="exact"/>
              <w:jc w:val="center"/>
              <w:rPr>
                <w:rFonts w:ascii="仿宋" w:hAnsi="仿宋" w:eastAsia="仿宋" w:cs="Arial"/>
                <w:bCs/>
                <w:sz w:val="24"/>
                <w:szCs w:val="24"/>
              </w:rPr>
            </w:pPr>
          </w:p>
        </w:tc>
        <w:tc>
          <w:tcPr>
            <w:tcW w:w="852" w:type="dxa"/>
            <w:vAlign w:val="center"/>
          </w:tcPr>
          <w:p>
            <w:pPr>
              <w:spacing w:line="400" w:lineRule="exact"/>
              <w:jc w:val="center"/>
              <w:rPr>
                <w:rFonts w:ascii="仿宋" w:hAnsi="仿宋" w:eastAsia="仿宋"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bCs/>
                <w:sz w:val="24"/>
                <w:szCs w:val="24"/>
              </w:rPr>
            </w:pPr>
          </w:p>
        </w:tc>
        <w:tc>
          <w:tcPr>
            <w:tcW w:w="939" w:type="dxa"/>
            <w:vAlign w:val="center"/>
          </w:tcPr>
          <w:p>
            <w:pPr>
              <w:spacing w:line="400" w:lineRule="exact"/>
              <w:jc w:val="center"/>
              <w:rPr>
                <w:rFonts w:ascii="仿宋" w:hAnsi="仿宋" w:eastAsia="仿宋" w:cs="Arial"/>
                <w:bCs/>
                <w:sz w:val="24"/>
                <w:szCs w:val="24"/>
              </w:rPr>
            </w:pPr>
          </w:p>
        </w:tc>
        <w:tc>
          <w:tcPr>
            <w:tcW w:w="1220" w:type="dxa"/>
            <w:vAlign w:val="center"/>
          </w:tcPr>
          <w:p>
            <w:pPr>
              <w:spacing w:line="400" w:lineRule="exact"/>
              <w:jc w:val="center"/>
              <w:rPr>
                <w:rFonts w:ascii="仿宋" w:hAnsi="仿宋" w:eastAsia="仿宋" w:cs="Arial"/>
                <w:bCs/>
                <w:sz w:val="24"/>
                <w:szCs w:val="24"/>
              </w:rPr>
            </w:pPr>
          </w:p>
        </w:tc>
        <w:tc>
          <w:tcPr>
            <w:tcW w:w="1331" w:type="dxa"/>
            <w:vAlign w:val="center"/>
          </w:tcPr>
          <w:p>
            <w:pPr>
              <w:spacing w:line="400" w:lineRule="exact"/>
              <w:jc w:val="center"/>
              <w:rPr>
                <w:rFonts w:ascii="仿宋" w:hAnsi="仿宋" w:eastAsia="仿宋" w:cs="Arial"/>
                <w:bCs/>
                <w:sz w:val="24"/>
                <w:szCs w:val="24"/>
              </w:rPr>
            </w:pPr>
          </w:p>
        </w:tc>
        <w:tc>
          <w:tcPr>
            <w:tcW w:w="739" w:type="dxa"/>
            <w:vAlign w:val="center"/>
          </w:tcPr>
          <w:p>
            <w:pPr>
              <w:spacing w:line="400" w:lineRule="exact"/>
              <w:jc w:val="center"/>
              <w:rPr>
                <w:rFonts w:ascii="仿宋" w:hAnsi="仿宋" w:eastAsia="仿宋" w:cs="Arial"/>
                <w:bCs/>
                <w:sz w:val="24"/>
                <w:szCs w:val="24"/>
              </w:rPr>
            </w:pPr>
          </w:p>
        </w:tc>
        <w:tc>
          <w:tcPr>
            <w:tcW w:w="747" w:type="dxa"/>
            <w:vAlign w:val="center"/>
          </w:tcPr>
          <w:p>
            <w:pPr>
              <w:spacing w:line="400" w:lineRule="exact"/>
              <w:jc w:val="center"/>
              <w:rPr>
                <w:rFonts w:ascii="仿宋" w:hAnsi="仿宋" w:eastAsia="仿宋" w:cs="Arial"/>
                <w:bCs/>
                <w:sz w:val="24"/>
                <w:szCs w:val="24"/>
              </w:rPr>
            </w:pPr>
          </w:p>
        </w:tc>
        <w:tc>
          <w:tcPr>
            <w:tcW w:w="852" w:type="dxa"/>
            <w:vAlign w:val="center"/>
          </w:tcPr>
          <w:p>
            <w:pPr>
              <w:spacing w:line="400" w:lineRule="exact"/>
              <w:jc w:val="center"/>
              <w:rPr>
                <w:rFonts w:ascii="仿宋" w:hAnsi="仿宋" w:eastAsia="仿宋" w:cs="Arial"/>
                <w:bCs/>
                <w:sz w:val="24"/>
                <w:szCs w:val="24"/>
              </w:rPr>
            </w:pPr>
          </w:p>
        </w:tc>
      </w:tr>
    </w:tbl>
    <w:p>
      <w:pPr>
        <w:spacing w:line="400" w:lineRule="exact"/>
        <w:rPr>
          <w:rFonts w:ascii="仿宋" w:hAnsi="仿宋" w:eastAsia="仿宋" w:cs="Arial"/>
          <w:sz w:val="24"/>
          <w:szCs w:val="24"/>
        </w:rPr>
      </w:pPr>
    </w:p>
    <w:p>
      <w:pPr>
        <w:spacing w:line="400" w:lineRule="exact"/>
        <w:rPr>
          <w:rFonts w:ascii="仿宋" w:hAnsi="仿宋" w:eastAsia="仿宋"/>
          <w:bCs/>
          <w:sz w:val="24"/>
          <w:szCs w:val="24"/>
        </w:rPr>
      </w:pPr>
      <w:r>
        <w:rPr>
          <w:rFonts w:hint="eastAsia" w:ascii="仿宋" w:hAnsi="仿宋" w:eastAsia="仿宋" w:cs="Arial"/>
          <w:sz w:val="24"/>
          <w:szCs w:val="24"/>
        </w:rPr>
        <w:t>注：</w:t>
      </w:r>
      <w:r>
        <w:rPr>
          <w:rFonts w:hint="eastAsia" w:ascii="仿宋" w:hAnsi="仿宋" w:eastAsia="仿宋"/>
          <w:bCs/>
          <w:sz w:val="24"/>
          <w:szCs w:val="24"/>
        </w:rPr>
        <w:t>1.</w:t>
      </w:r>
      <w:r>
        <w:rPr>
          <w:rFonts w:hint="eastAsia" w:ascii="仿宋" w:hAnsi="仿宋" w:eastAsia="仿宋"/>
          <w:sz w:val="24"/>
          <w:szCs w:val="24"/>
        </w:rPr>
        <w:t>以上表格格式行可增减。</w:t>
      </w:r>
    </w:p>
    <w:p>
      <w:pPr>
        <w:spacing w:line="400" w:lineRule="exact"/>
        <w:ind w:firstLine="480" w:firstLineChars="200"/>
        <w:rPr>
          <w:rFonts w:ascii="仿宋" w:hAnsi="仿宋" w:eastAsia="仿宋" w:cs="Arial"/>
          <w:sz w:val="24"/>
          <w:szCs w:val="24"/>
        </w:rPr>
      </w:pPr>
      <w:r>
        <w:rPr>
          <w:rFonts w:hint="eastAsia" w:ascii="仿宋" w:hAnsi="仿宋" w:eastAsia="仿宋" w:cs="Arial"/>
          <w:sz w:val="24"/>
          <w:szCs w:val="24"/>
        </w:rPr>
        <w:t>2.证明材料详见综合评分明细表。</w:t>
      </w:r>
    </w:p>
    <w:p>
      <w:pPr>
        <w:spacing w:line="400" w:lineRule="exact"/>
        <w:jc w:val="center"/>
        <w:rPr>
          <w:rFonts w:ascii="仿宋" w:hAnsi="仿宋" w:eastAsia="仿宋"/>
          <w:bCs/>
          <w:sz w:val="24"/>
          <w:szCs w:val="24"/>
        </w:rPr>
      </w:pPr>
    </w:p>
    <w:p>
      <w:pPr>
        <w:spacing w:line="400" w:lineRule="exact"/>
        <w:ind w:firstLine="480"/>
        <w:rPr>
          <w:rFonts w:ascii="仿宋" w:hAnsi="仿宋" w:eastAsia="仿宋"/>
          <w:sz w:val="24"/>
          <w:szCs w:val="24"/>
        </w:rPr>
      </w:pPr>
    </w:p>
    <w:p>
      <w:pPr>
        <w:spacing w:line="400" w:lineRule="exact"/>
        <w:ind w:firstLine="480"/>
        <w:rPr>
          <w:rFonts w:ascii="仿宋" w:hAnsi="仿宋" w:eastAsia="仿宋"/>
          <w:sz w:val="24"/>
          <w:szCs w:val="24"/>
        </w:rPr>
      </w:pPr>
      <w:r>
        <w:rPr>
          <w:rFonts w:hint="eastAsia" w:ascii="仿宋" w:hAnsi="仿宋" w:eastAsia="仿宋"/>
          <w:sz w:val="24"/>
          <w:szCs w:val="24"/>
        </w:rPr>
        <w:t>供应商名称（公章）：</w:t>
      </w:r>
      <w:r>
        <w:rPr>
          <w:rFonts w:hint="eastAsia" w:ascii="仿宋" w:hAnsi="仿宋" w:eastAsia="仿宋"/>
          <w:sz w:val="24"/>
          <w:szCs w:val="24"/>
          <w:u w:val="single"/>
        </w:rPr>
        <w:t xml:space="preserve">            </w:t>
      </w:r>
    </w:p>
    <w:p>
      <w:pPr>
        <w:spacing w:line="400" w:lineRule="exact"/>
        <w:ind w:firstLine="480"/>
        <w:rPr>
          <w:rFonts w:ascii="仿宋" w:hAnsi="仿宋" w:eastAsia="仿宋"/>
          <w:sz w:val="24"/>
          <w:szCs w:val="24"/>
        </w:rPr>
      </w:pPr>
      <w:r>
        <w:rPr>
          <w:rFonts w:hint="eastAsia" w:ascii="仿宋" w:hAnsi="仿宋" w:eastAsia="仿宋"/>
          <w:sz w:val="24"/>
          <w:szCs w:val="24"/>
        </w:rPr>
        <w:t>法定代表人或授权代表（签字）：</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400" w:lineRule="exact"/>
        <w:ind w:firstLine="480" w:firstLineChars="200"/>
        <w:rPr>
          <w:rFonts w:ascii="仿宋" w:hAnsi="仿宋" w:eastAsia="仿宋"/>
          <w:sz w:val="24"/>
          <w:szCs w:val="24"/>
        </w:rPr>
        <w:sectPr>
          <w:type w:val="continuous"/>
          <w:pgSz w:w="11850" w:h="16783"/>
          <w:pgMar w:top="1440" w:right="1080" w:bottom="1440" w:left="1080" w:header="851" w:footer="992" w:gutter="0"/>
          <w:cols w:space="720" w:num="1"/>
          <w:docGrid w:type="lines" w:linePitch="312" w:charSpace="0"/>
        </w:sectPr>
      </w:pPr>
      <w:r>
        <w:rPr>
          <w:rFonts w:hint="eastAsia" w:ascii="仿宋" w:hAnsi="仿宋" w:eastAsia="仿宋"/>
          <w:sz w:val="24"/>
          <w:szCs w:val="24"/>
        </w:rPr>
        <w:t>日  期:</w:t>
      </w:r>
      <w:r>
        <w:rPr>
          <w:rFonts w:hint="eastAsia" w:ascii="仿宋" w:hAnsi="仿宋" w:eastAsia="仿宋"/>
          <w:sz w:val="24"/>
        </w:rPr>
        <w:t xml:space="preserve"> XXXX</w:t>
      </w:r>
    </w:p>
    <w:p>
      <w:pPr>
        <w:widowControl/>
        <w:jc w:val="left"/>
        <w:rPr>
          <w:rFonts w:ascii="仿宋" w:hAnsi="仿宋" w:eastAsia="仿宋" w:cs="宋体"/>
          <w:b/>
          <w:bCs/>
          <w:sz w:val="24"/>
          <w:szCs w:val="24"/>
        </w:rPr>
      </w:pPr>
      <w:r>
        <w:rPr>
          <w:rFonts w:ascii="仿宋" w:hAnsi="仿宋" w:eastAsia="仿宋" w:cs="宋体"/>
          <w:b/>
          <w:bCs/>
          <w:sz w:val="24"/>
          <w:szCs w:val="24"/>
        </w:rPr>
        <w:br w:type="page"/>
      </w:r>
    </w:p>
    <w:p>
      <w:pPr>
        <w:spacing w:line="480" w:lineRule="exact"/>
        <w:ind w:firstLine="120" w:firstLineChars="50"/>
        <w:jc w:val="center"/>
        <w:rPr>
          <w:rFonts w:ascii="仿宋" w:hAnsi="仿宋" w:eastAsia="仿宋" w:cs="宋体"/>
          <w:b/>
          <w:bCs/>
          <w:sz w:val="24"/>
          <w:szCs w:val="24"/>
        </w:rPr>
      </w:pPr>
      <w:r>
        <w:rPr>
          <w:rFonts w:hint="eastAsia" w:ascii="仿宋" w:hAnsi="仿宋" w:eastAsia="仿宋" w:cs="宋体"/>
          <w:b/>
          <w:bCs/>
          <w:sz w:val="24"/>
          <w:szCs w:val="24"/>
        </w:rPr>
        <w:t>十、本项目的服务方案</w:t>
      </w:r>
    </w:p>
    <w:p>
      <w:pPr>
        <w:spacing w:line="400" w:lineRule="exact"/>
        <w:ind w:firstLine="120" w:firstLineChars="50"/>
        <w:rPr>
          <w:rFonts w:ascii="仿宋" w:hAnsi="仿宋" w:eastAsia="仿宋"/>
          <w:sz w:val="24"/>
          <w:szCs w:val="24"/>
        </w:rPr>
      </w:pP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sz w:val="24"/>
          <w:szCs w:val="24"/>
        </w:rPr>
      </w:pPr>
      <w:r>
        <w:rPr>
          <w:rFonts w:hint="eastAsia" w:ascii="仿宋" w:hAnsi="仿宋" w:eastAsia="仿宋"/>
          <w:sz w:val="24"/>
          <w:szCs w:val="24"/>
        </w:rPr>
        <w:t>采购</w:t>
      </w: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color w:val="000000"/>
          <w:sz w:val="24"/>
          <w:szCs w:val="24"/>
        </w:rPr>
      </w:pPr>
      <w:r>
        <w:rPr>
          <w:rFonts w:hint="eastAsia" w:ascii="仿宋" w:hAnsi="仿宋" w:eastAsia="仿宋"/>
          <w:sz w:val="24"/>
          <w:szCs w:val="24"/>
        </w:rPr>
        <w:t>采购</w:t>
      </w:r>
      <w:r>
        <w:rPr>
          <w:rFonts w:hint="eastAsia" w:ascii="仿宋" w:hAnsi="仿宋" w:eastAsia="仿宋"/>
          <w:color w:val="000000"/>
          <w:sz w:val="24"/>
          <w:szCs w:val="24"/>
        </w:rPr>
        <w:t>编号：</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color w:val="000000"/>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bCs/>
          <w:sz w:val="24"/>
          <w:szCs w:val="24"/>
        </w:rPr>
        <w:t>由供应商自行编写，格式不限，但应包含不限于：综合评分明细表涉及内容。</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pPr>
        <w:spacing w:line="400" w:lineRule="exact"/>
        <w:rPr>
          <w:rFonts w:ascii="仿宋" w:hAnsi="仿宋" w:eastAsia="仿宋"/>
          <w:sz w:val="24"/>
          <w:szCs w:val="24"/>
        </w:rPr>
      </w:pPr>
      <w:r>
        <w:rPr>
          <w:rFonts w:hint="eastAsia" w:ascii="仿宋" w:hAnsi="仿宋" w:eastAsia="仿宋"/>
          <w:sz w:val="24"/>
          <w:szCs w:val="24"/>
        </w:rPr>
        <w:t>法定代表人或授权代表：</w:t>
      </w:r>
      <w:r>
        <w:rPr>
          <w:rFonts w:hint="eastAsia" w:ascii="仿宋" w:hAnsi="仿宋" w:eastAsia="仿宋"/>
          <w:sz w:val="24"/>
          <w:szCs w:val="24"/>
          <w:u w:val="single"/>
        </w:rPr>
        <w:t xml:space="preserve">                   </w:t>
      </w:r>
      <w:r>
        <w:rPr>
          <w:rFonts w:hint="eastAsia" w:ascii="仿宋" w:hAnsi="仿宋" w:eastAsia="仿宋"/>
          <w:sz w:val="24"/>
          <w:szCs w:val="24"/>
        </w:rPr>
        <w:t>(签字或签章)</w:t>
      </w:r>
    </w:p>
    <w:p>
      <w:pPr>
        <w:spacing w:line="400" w:lineRule="exact"/>
        <w:jc w:val="left"/>
        <w:rPr>
          <w:rFonts w:ascii="仿宋" w:hAnsi="仿宋" w:eastAsia="仿宋"/>
          <w:color w:val="000000"/>
          <w:sz w:val="24"/>
          <w:szCs w:val="24"/>
        </w:rPr>
      </w:pPr>
      <w:r>
        <w:rPr>
          <w:rFonts w:hint="eastAsia" w:ascii="仿宋" w:hAnsi="仿宋" w:eastAsia="仿宋"/>
          <w:sz w:val="24"/>
          <w:szCs w:val="24"/>
        </w:rPr>
        <w:t>日期：</w:t>
      </w:r>
      <w:r>
        <w:rPr>
          <w:rFonts w:hint="eastAsia" w:ascii="仿宋" w:hAnsi="仿宋" w:eastAsia="仿宋"/>
          <w:sz w:val="24"/>
        </w:rPr>
        <w:t>XXXX</w:t>
      </w:r>
    </w:p>
    <w:p>
      <w:pPr>
        <w:pStyle w:val="71"/>
        <w:numPr>
          <w:ilvl w:val="0"/>
          <w:numId w:val="0"/>
        </w:numPr>
        <w:rPr>
          <w:rFonts w:ascii="仿宋" w:hAnsi="仿宋" w:eastAsia="仿宋"/>
          <w:szCs w:val="24"/>
        </w:rPr>
        <w:sectPr>
          <w:type w:val="continuous"/>
          <w:pgSz w:w="11850" w:h="16783"/>
          <w:pgMar w:top="1440" w:right="1080" w:bottom="1440" w:left="1080" w:header="851" w:footer="992" w:gutter="0"/>
          <w:cols w:space="720" w:num="1"/>
          <w:docGrid w:type="lines" w:linePitch="312" w:charSpace="0"/>
        </w:sectPr>
      </w:pPr>
    </w:p>
    <w:p>
      <w:pPr>
        <w:autoSpaceDE w:val="0"/>
        <w:autoSpaceDN w:val="0"/>
        <w:snapToGrid w:val="0"/>
        <w:spacing w:line="380" w:lineRule="atLeast"/>
        <w:rPr>
          <w:rFonts w:ascii="仿宋" w:hAnsi="仿宋" w:eastAsia="仿宋"/>
          <w:b/>
          <w:sz w:val="24"/>
          <w:szCs w:val="24"/>
        </w:rPr>
      </w:pPr>
    </w:p>
    <w:p>
      <w:pPr>
        <w:autoSpaceDE w:val="0"/>
        <w:autoSpaceDN w:val="0"/>
        <w:snapToGrid w:val="0"/>
        <w:spacing w:line="380" w:lineRule="atLeast"/>
        <w:jc w:val="center"/>
        <w:rPr>
          <w:rFonts w:ascii="仿宋" w:hAnsi="仿宋" w:eastAsia="仿宋"/>
          <w:b/>
          <w:sz w:val="24"/>
          <w:szCs w:val="24"/>
        </w:rPr>
      </w:pPr>
      <w:r>
        <w:rPr>
          <w:rFonts w:hint="eastAsia" w:ascii="仿宋" w:hAnsi="仿宋" w:eastAsia="仿宋"/>
          <w:b/>
          <w:sz w:val="24"/>
          <w:szCs w:val="24"/>
        </w:rPr>
        <w:t>十一、采购响应文件要求提供的其他证明材料</w:t>
      </w: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b/>
          <w:sz w:val="24"/>
          <w:szCs w:val="24"/>
        </w:rPr>
        <w:t>（格式不限）</w:t>
      </w:r>
    </w:p>
    <w:p>
      <w:pPr>
        <w:widowControl/>
        <w:jc w:val="left"/>
        <w:rPr>
          <w:rFonts w:ascii="仿宋" w:hAnsi="仿宋" w:eastAsia="仿宋"/>
          <w:b/>
          <w:sz w:val="24"/>
          <w:szCs w:val="24"/>
        </w:rPr>
        <w:sectPr>
          <w:headerReference r:id="rId4" w:type="first"/>
          <w:footerReference r:id="rId6" w:type="first"/>
          <w:footerReference r:id="rId5" w:type="default"/>
          <w:pgSz w:w="11907" w:h="16839"/>
          <w:pgMar w:top="1440" w:right="1800" w:bottom="1440" w:left="1800" w:header="851" w:footer="992" w:gutter="0"/>
          <w:cols w:space="720" w:num="1"/>
          <w:titlePg/>
          <w:docGrid w:type="lines" w:linePitch="312" w:charSpace="0"/>
        </w:sectPr>
      </w:pPr>
      <w:r>
        <w:rPr>
          <w:rFonts w:ascii="仿宋" w:hAnsi="仿宋" w:eastAsia="仿宋" w:cs="宋体"/>
          <w:spacing w:val="8"/>
          <w:sz w:val="24"/>
          <w:szCs w:val="24"/>
        </w:rPr>
        <w:br w:type="page"/>
      </w:r>
      <w:bookmarkEnd w:id="17"/>
      <w:bookmarkStart w:id="25" w:name="PO_默认文件内容_8"/>
    </w:p>
    <w:p>
      <w:pPr>
        <w:pStyle w:val="24"/>
        <w:rPr>
          <w:rFonts w:ascii="仿宋" w:hAnsi="仿宋" w:eastAsia="仿宋"/>
        </w:rPr>
      </w:pPr>
      <w:bookmarkStart w:id="26" w:name="_Toc417906801"/>
      <w:r>
        <w:rPr>
          <w:rFonts w:hint="eastAsia" w:ascii="仿宋" w:hAnsi="仿宋" w:eastAsia="仿宋"/>
        </w:rPr>
        <w:t>第六章  合同主要条款</w:t>
      </w:r>
      <w:bookmarkEnd w:id="26"/>
      <w:r>
        <w:rPr>
          <w:rFonts w:hint="eastAsia" w:ascii="仿宋" w:hAnsi="仿宋" w:eastAsia="仿宋"/>
        </w:rPr>
        <w:t>（参考版本）</w:t>
      </w:r>
    </w:p>
    <w:p>
      <w:pPr>
        <w:spacing w:line="400" w:lineRule="exact"/>
        <w:rPr>
          <w:rFonts w:ascii="仿宋" w:hAnsi="仿宋" w:eastAsia="仿宋"/>
          <w:sz w:val="24"/>
          <w:szCs w:val="24"/>
        </w:rPr>
      </w:pPr>
      <w:r>
        <w:rPr>
          <w:rFonts w:hint="eastAsia" w:ascii="仿宋" w:hAnsi="仿宋" w:eastAsia="仿宋"/>
          <w:sz w:val="24"/>
          <w:szCs w:val="24"/>
        </w:rPr>
        <w:t>合同编号： XXXX。</w:t>
      </w:r>
    </w:p>
    <w:p>
      <w:pPr>
        <w:spacing w:line="400" w:lineRule="exact"/>
        <w:rPr>
          <w:rFonts w:ascii="仿宋" w:hAnsi="仿宋" w:eastAsia="仿宋"/>
          <w:sz w:val="24"/>
          <w:szCs w:val="24"/>
        </w:rPr>
      </w:pPr>
      <w:r>
        <w:rPr>
          <w:rFonts w:hint="eastAsia" w:ascii="仿宋" w:hAnsi="仿宋" w:eastAsia="仿宋"/>
          <w:sz w:val="24"/>
          <w:szCs w:val="24"/>
        </w:rPr>
        <w:t>签订地点： XXXX。</w:t>
      </w:r>
    </w:p>
    <w:p>
      <w:pPr>
        <w:spacing w:line="400" w:lineRule="exact"/>
        <w:rPr>
          <w:rFonts w:ascii="仿宋" w:hAnsi="仿宋" w:eastAsia="仿宋"/>
          <w:sz w:val="24"/>
          <w:szCs w:val="24"/>
        </w:rPr>
      </w:pPr>
      <w:r>
        <w:rPr>
          <w:rFonts w:hint="eastAsia" w:ascii="仿宋" w:hAnsi="仿宋" w:eastAsia="仿宋"/>
          <w:sz w:val="24"/>
          <w:szCs w:val="24"/>
        </w:rPr>
        <w:t>签订时间： XXXX 年 XX 月 XX 日。</w:t>
      </w:r>
    </w:p>
    <w:p>
      <w:pPr>
        <w:spacing w:line="400" w:lineRule="exact"/>
        <w:rPr>
          <w:rFonts w:ascii="仿宋" w:hAnsi="仿宋" w:eastAsia="仿宋"/>
          <w:sz w:val="24"/>
          <w:szCs w:val="24"/>
        </w:rPr>
      </w:pPr>
      <w:r>
        <w:rPr>
          <w:rFonts w:hint="eastAsia" w:ascii="仿宋" w:hAnsi="仿宋" w:eastAsia="仿宋"/>
          <w:sz w:val="24"/>
          <w:szCs w:val="24"/>
        </w:rPr>
        <w:t>采购人（甲方）：</w:t>
      </w:r>
    </w:p>
    <w:p>
      <w:pPr>
        <w:spacing w:line="400" w:lineRule="exact"/>
        <w:rPr>
          <w:rFonts w:ascii="仿宋" w:hAnsi="仿宋" w:eastAsia="仿宋"/>
          <w:sz w:val="24"/>
          <w:szCs w:val="24"/>
        </w:rPr>
      </w:pPr>
      <w:r>
        <w:rPr>
          <w:rFonts w:hint="eastAsia" w:ascii="仿宋" w:hAnsi="仿宋" w:eastAsia="仿宋"/>
          <w:sz w:val="24"/>
          <w:szCs w:val="24"/>
        </w:rPr>
        <w:t>投标人（乙方）：</w:t>
      </w:r>
    </w:p>
    <w:p>
      <w:pPr>
        <w:spacing w:line="400" w:lineRule="exact"/>
        <w:rPr>
          <w:rFonts w:ascii="仿宋" w:hAnsi="仿宋" w:eastAsia="仿宋"/>
          <w:sz w:val="24"/>
          <w:szCs w:val="24"/>
        </w:rPr>
      </w:pPr>
      <w:r>
        <w:rPr>
          <w:rFonts w:hint="eastAsia" w:ascii="仿宋" w:hAnsi="仿宋" w:eastAsia="仿宋"/>
          <w:sz w:val="24"/>
          <w:szCs w:val="24"/>
        </w:rPr>
        <w:t>依据《中华人民共和国合同法》、《中华人民共和国中华人民共和国政府采购法》</w:t>
      </w:r>
    </w:p>
    <w:p>
      <w:pPr>
        <w:spacing w:line="400" w:lineRule="exact"/>
        <w:rPr>
          <w:rFonts w:ascii="仿宋" w:hAnsi="仿宋" w:eastAsia="仿宋"/>
          <w:sz w:val="24"/>
          <w:szCs w:val="24"/>
        </w:rPr>
      </w:pPr>
      <w:r>
        <w:rPr>
          <w:rFonts w:hint="eastAsia" w:ascii="仿宋" w:hAnsi="仿宋" w:eastAsia="仿宋"/>
          <w:sz w:val="24"/>
          <w:szCs w:val="24"/>
        </w:rPr>
        <w:t>及</w:t>
      </w:r>
      <w:r>
        <w:rPr>
          <w:rFonts w:hint="eastAsia" w:ascii="仿宋" w:hAnsi="仿宋" w:eastAsia="仿宋"/>
        </w:rPr>
        <w:t>宣汉县人民医院有限公司XXXX项目</w:t>
      </w:r>
      <w:r>
        <w:rPr>
          <w:rFonts w:hint="eastAsia" w:ascii="仿宋" w:hAnsi="仿宋" w:eastAsia="仿宋"/>
          <w:sz w:val="24"/>
          <w:szCs w:val="24"/>
        </w:rPr>
        <w:t>（项目编号： XXXX ）的《单一来源</w:t>
      </w:r>
    </w:p>
    <w:p>
      <w:pPr>
        <w:spacing w:line="400" w:lineRule="exact"/>
        <w:rPr>
          <w:rFonts w:ascii="仿宋" w:hAnsi="仿宋" w:eastAsia="仿宋"/>
          <w:sz w:val="24"/>
          <w:szCs w:val="24"/>
        </w:rPr>
      </w:pPr>
      <w:r>
        <w:rPr>
          <w:rFonts w:hint="eastAsia" w:ascii="仿宋" w:hAnsi="仿宋" w:eastAsia="仿宋"/>
          <w:sz w:val="24"/>
          <w:szCs w:val="24"/>
        </w:rPr>
        <w:t>文件》，乙方的《响应文件》及《成交通知书》，甲、乙双方同意签订本合同。详细技术说明及其他有关合同项目的特定信息由合同附件予以说明，合同附件及本项目的《单一来源文件》、《响应文件》、《成交通知书》等均为本合同的组成部分。</w:t>
      </w:r>
    </w:p>
    <w:p>
      <w:pPr>
        <w:pStyle w:val="68"/>
        <w:numPr>
          <w:ilvl w:val="0"/>
          <w:numId w:val="5"/>
        </w:numPr>
        <w:spacing w:line="400" w:lineRule="exact"/>
        <w:ind w:firstLineChars="0"/>
        <w:rPr>
          <w:rFonts w:ascii="仿宋" w:hAnsi="仿宋" w:eastAsia="仿宋"/>
          <w:b/>
          <w:sz w:val="24"/>
          <w:szCs w:val="24"/>
        </w:rPr>
      </w:pPr>
      <w:r>
        <w:rPr>
          <w:rFonts w:hint="eastAsia" w:ascii="仿宋" w:hAnsi="仿宋" w:eastAsia="仿宋"/>
          <w:b/>
          <w:sz w:val="24"/>
          <w:szCs w:val="24"/>
        </w:rPr>
        <w:t>项目基本情况</w:t>
      </w:r>
    </w:p>
    <w:p>
      <w:pPr>
        <w:pStyle w:val="68"/>
        <w:spacing w:line="400" w:lineRule="exact"/>
        <w:ind w:left="825" w:firstLine="0" w:firstLineChars="0"/>
        <w:rPr>
          <w:rFonts w:ascii="仿宋" w:hAnsi="仿宋" w:eastAsia="仿宋"/>
          <w:b/>
          <w:sz w:val="24"/>
          <w:szCs w:val="24"/>
        </w:rPr>
      </w:pPr>
    </w:p>
    <w:p>
      <w:pPr>
        <w:pStyle w:val="68"/>
        <w:numPr>
          <w:ilvl w:val="0"/>
          <w:numId w:val="5"/>
        </w:numPr>
        <w:spacing w:line="400" w:lineRule="exact"/>
        <w:ind w:firstLineChars="0"/>
        <w:rPr>
          <w:rFonts w:ascii="仿宋" w:hAnsi="仿宋" w:eastAsia="仿宋"/>
          <w:b/>
          <w:sz w:val="24"/>
          <w:szCs w:val="24"/>
        </w:rPr>
      </w:pPr>
      <w:r>
        <w:rPr>
          <w:rFonts w:hint="eastAsia" w:ascii="仿宋" w:hAnsi="仿宋" w:eastAsia="仿宋"/>
          <w:b/>
          <w:sz w:val="24"/>
          <w:szCs w:val="24"/>
        </w:rPr>
        <w:t>合同期限</w:t>
      </w:r>
    </w:p>
    <w:p>
      <w:pPr>
        <w:spacing w:line="400" w:lineRule="exact"/>
        <w:rPr>
          <w:rFonts w:ascii="仿宋" w:hAnsi="仿宋" w:eastAsia="仿宋"/>
          <w:sz w:val="24"/>
          <w:szCs w:val="24"/>
        </w:rPr>
      </w:pPr>
    </w:p>
    <w:p>
      <w:pPr>
        <w:spacing w:line="400" w:lineRule="exact"/>
        <w:rPr>
          <w:rFonts w:ascii="仿宋" w:hAnsi="仿宋" w:eastAsia="仿宋"/>
          <w:b/>
          <w:sz w:val="24"/>
          <w:szCs w:val="24"/>
        </w:rPr>
      </w:pPr>
      <w:r>
        <w:rPr>
          <w:rFonts w:hint="eastAsia" w:ascii="仿宋" w:hAnsi="仿宋" w:eastAsia="仿宋"/>
          <w:b/>
          <w:sz w:val="24"/>
          <w:szCs w:val="24"/>
        </w:rPr>
        <w:t>第三条 服务内容与质量标准</w:t>
      </w:r>
    </w:p>
    <w:p>
      <w:pPr>
        <w:spacing w:line="400" w:lineRule="exact"/>
        <w:rPr>
          <w:rFonts w:ascii="仿宋" w:hAnsi="仿宋" w:eastAsia="仿宋"/>
          <w:sz w:val="24"/>
          <w:szCs w:val="24"/>
        </w:rPr>
      </w:pPr>
      <w:r>
        <w:rPr>
          <w:rFonts w:hint="eastAsia" w:ascii="仿宋" w:hAnsi="仿宋" w:eastAsia="仿宋"/>
          <w:sz w:val="24"/>
          <w:szCs w:val="24"/>
        </w:rPr>
        <w:t>1、 XXXX；</w:t>
      </w:r>
    </w:p>
    <w:p>
      <w:pPr>
        <w:spacing w:line="400" w:lineRule="exact"/>
        <w:rPr>
          <w:rFonts w:ascii="仿宋" w:hAnsi="仿宋" w:eastAsia="仿宋"/>
          <w:b/>
          <w:sz w:val="24"/>
          <w:szCs w:val="24"/>
        </w:rPr>
      </w:pPr>
      <w:r>
        <w:rPr>
          <w:rFonts w:hint="eastAsia" w:ascii="仿宋" w:hAnsi="仿宋" w:eastAsia="仿宋"/>
          <w:b/>
          <w:sz w:val="24"/>
          <w:szCs w:val="24"/>
        </w:rPr>
        <w:t>第四条 服务费用及支付方式</w:t>
      </w:r>
    </w:p>
    <w:p>
      <w:pPr>
        <w:spacing w:line="400" w:lineRule="exact"/>
        <w:rPr>
          <w:rFonts w:ascii="仿宋" w:hAnsi="仿宋" w:eastAsia="仿宋"/>
          <w:sz w:val="24"/>
          <w:szCs w:val="24"/>
        </w:rPr>
      </w:pPr>
      <w:r>
        <w:rPr>
          <w:rFonts w:hint="eastAsia" w:ascii="仿宋" w:hAnsi="仿宋" w:eastAsia="仿宋"/>
          <w:sz w:val="24"/>
          <w:szCs w:val="24"/>
        </w:rPr>
        <w:t>( ( 一) ) 本项目服务费用由以下组成：</w:t>
      </w:r>
    </w:p>
    <w:p>
      <w:pPr>
        <w:spacing w:line="400" w:lineRule="exact"/>
        <w:rPr>
          <w:rFonts w:ascii="仿宋" w:hAnsi="仿宋" w:eastAsia="仿宋"/>
          <w:sz w:val="24"/>
          <w:szCs w:val="24"/>
        </w:rPr>
      </w:pPr>
      <w:r>
        <w:rPr>
          <w:rFonts w:hint="eastAsia" w:ascii="仿宋" w:hAnsi="仿宋" w:eastAsia="仿宋"/>
          <w:sz w:val="24"/>
          <w:szCs w:val="24"/>
        </w:rPr>
        <w:t>1、 XX 万元；</w:t>
      </w:r>
    </w:p>
    <w:p>
      <w:pPr>
        <w:spacing w:line="400" w:lineRule="exact"/>
        <w:rPr>
          <w:rFonts w:ascii="仿宋" w:hAnsi="仿宋" w:eastAsia="仿宋"/>
          <w:sz w:val="24"/>
          <w:szCs w:val="24"/>
        </w:rPr>
      </w:pPr>
      <w:r>
        <w:rPr>
          <w:rFonts w:hint="eastAsia" w:ascii="仿宋" w:hAnsi="仿宋" w:eastAsia="仿宋"/>
          <w:sz w:val="24"/>
          <w:szCs w:val="24"/>
        </w:rPr>
        <w:t>……</w:t>
      </w:r>
    </w:p>
    <w:p>
      <w:pPr>
        <w:spacing w:line="400" w:lineRule="exact"/>
        <w:rPr>
          <w:rFonts w:ascii="仿宋" w:hAnsi="仿宋" w:eastAsia="仿宋"/>
          <w:sz w:val="24"/>
          <w:szCs w:val="24"/>
        </w:rPr>
      </w:pPr>
      <w:r>
        <w:rPr>
          <w:rFonts w:hint="eastAsia" w:ascii="仿宋" w:hAnsi="仿宋" w:eastAsia="仿宋"/>
          <w:sz w:val="24"/>
          <w:szCs w:val="24"/>
        </w:rPr>
        <w:t>( ( 二) ) 服务费支付方式：</w:t>
      </w:r>
    </w:p>
    <w:p>
      <w:pPr>
        <w:spacing w:line="400" w:lineRule="exact"/>
        <w:rPr>
          <w:rFonts w:ascii="仿宋" w:hAnsi="仿宋" w:eastAsia="仿宋"/>
          <w:sz w:val="24"/>
          <w:szCs w:val="24"/>
        </w:rPr>
      </w:pPr>
    </w:p>
    <w:p>
      <w:pPr>
        <w:spacing w:line="400" w:lineRule="exact"/>
        <w:rPr>
          <w:rFonts w:ascii="仿宋" w:hAnsi="仿宋" w:eastAsia="仿宋"/>
          <w:b/>
          <w:sz w:val="24"/>
          <w:szCs w:val="24"/>
        </w:rPr>
      </w:pPr>
      <w:r>
        <w:rPr>
          <w:rFonts w:hint="eastAsia" w:ascii="仿宋" w:hAnsi="仿宋" w:eastAsia="仿宋"/>
          <w:b/>
          <w:sz w:val="24"/>
          <w:szCs w:val="24"/>
        </w:rPr>
        <w:t>第五条 知识产权</w:t>
      </w:r>
    </w:p>
    <w:p>
      <w:pPr>
        <w:spacing w:line="400" w:lineRule="exact"/>
        <w:rPr>
          <w:rFonts w:ascii="仿宋" w:hAnsi="仿宋" w:eastAsia="仿宋"/>
          <w:sz w:val="24"/>
          <w:szCs w:val="24"/>
        </w:rPr>
      </w:pPr>
      <w:r>
        <w:rPr>
          <w:rFonts w:hint="eastAsia" w:ascii="仿宋" w:hAnsi="仿宋" w:eastAsia="仿宋"/>
          <w:sz w:val="24"/>
          <w:szCs w:val="24"/>
        </w:rPr>
        <w:t>乙方应保证所提供的服务或其任何一部分均不会侵犯任何第三方的专利权、商标权或著作权。</w:t>
      </w:r>
    </w:p>
    <w:p>
      <w:pPr>
        <w:spacing w:line="400" w:lineRule="exact"/>
        <w:rPr>
          <w:rFonts w:ascii="仿宋" w:hAnsi="仿宋" w:eastAsia="仿宋"/>
          <w:b/>
          <w:sz w:val="24"/>
          <w:szCs w:val="24"/>
        </w:rPr>
      </w:pPr>
      <w:r>
        <w:rPr>
          <w:rFonts w:hint="eastAsia" w:ascii="仿宋" w:hAnsi="仿宋" w:eastAsia="仿宋"/>
          <w:b/>
          <w:sz w:val="24"/>
          <w:szCs w:val="24"/>
        </w:rPr>
        <w:t>第六条 无产权瑕疵条款</w:t>
      </w:r>
    </w:p>
    <w:p>
      <w:pPr>
        <w:spacing w:line="400" w:lineRule="exact"/>
        <w:rPr>
          <w:rFonts w:ascii="仿宋" w:hAnsi="仿宋" w:eastAsia="仿宋"/>
          <w:sz w:val="24"/>
          <w:szCs w:val="24"/>
        </w:rPr>
      </w:pPr>
      <w:r>
        <w:rPr>
          <w:rFonts w:hint="eastAsia" w:ascii="仿宋" w:hAnsi="仿宋" w:eastAsia="仿宋"/>
          <w:sz w:val="24"/>
          <w:szCs w:val="24"/>
        </w:rPr>
        <w:t>乙方保证所提供的服务的所有权完全属于乙方且无任何抵押、查封等产权瑕疵。如有产权瑕疵的，视为乙方违约。乙方应负担由此而产生的一切损失。</w:t>
      </w:r>
    </w:p>
    <w:p>
      <w:pPr>
        <w:spacing w:line="400" w:lineRule="exact"/>
        <w:rPr>
          <w:rFonts w:ascii="仿宋" w:hAnsi="仿宋" w:eastAsia="仿宋"/>
          <w:b/>
          <w:sz w:val="24"/>
          <w:szCs w:val="24"/>
        </w:rPr>
      </w:pPr>
      <w:r>
        <w:rPr>
          <w:rFonts w:hint="eastAsia" w:ascii="仿宋" w:hAnsi="仿宋" w:eastAsia="仿宋"/>
          <w:b/>
          <w:sz w:val="24"/>
          <w:szCs w:val="24"/>
        </w:rPr>
        <w:t>第七条 履约保证金</w:t>
      </w:r>
    </w:p>
    <w:p>
      <w:pPr>
        <w:pStyle w:val="68"/>
        <w:numPr>
          <w:ilvl w:val="0"/>
          <w:numId w:val="6"/>
        </w:numPr>
        <w:spacing w:line="400" w:lineRule="exact"/>
        <w:ind w:firstLineChars="0"/>
        <w:rPr>
          <w:rFonts w:ascii="仿宋" w:hAnsi="仿宋" w:eastAsia="仿宋"/>
          <w:sz w:val="24"/>
          <w:szCs w:val="24"/>
        </w:rPr>
      </w:pPr>
      <w:r>
        <w:rPr>
          <w:rFonts w:hint="eastAsia" w:ascii="仿宋" w:hAnsi="仿宋" w:eastAsia="仿宋"/>
          <w:sz w:val="24"/>
          <w:szCs w:val="24"/>
        </w:rPr>
        <w:t>乙方交纳人民币 XX 元作为本合同的履约保证金。</w:t>
      </w:r>
    </w:p>
    <w:p>
      <w:pPr>
        <w:spacing w:line="400" w:lineRule="exact"/>
        <w:rPr>
          <w:rFonts w:ascii="仿宋" w:hAnsi="仿宋" w:eastAsia="仿宋"/>
          <w:sz w:val="24"/>
          <w:szCs w:val="24"/>
        </w:rPr>
      </w:pPr>
      <w:r>
        <w:rPr>
          <w:rFonts w:hint="eastAsia" w:ascii="仿宋" w:hAnsi="仿宋" w:eastAsia="仿宋"/>
          <w:sz w:val="24"/>
          <w:szCs w:val="24"/>
        </w:rPr>
        <w:t>2、履约保证金作为违约金的一部分及用于补偿甲方因乙方不能履行合同义务而蒙受的损失。</w:t>
      </w:r>
    </w:p>
    <w:p>
      <w:pPr>
        <w:spacing w:line="400" w:lineRule="exact"/>
        <w:rPr>
          <w:rFonts w:ascii="仿宋" w:hAnsi="仿宋" w:eastAsia="仿宋"/>
          <w:b/>
          <w:sz w:val="24"/>
          <w:szCs w:val="24"/>
        </w:rPr>
      </w:pPr>
      <w:r>
        <w:rPr>
          <w:rFonts w:hint="eastAsia" w:ascii="仿宋" w:hAnsi="仿宋" w:eastAsia="仿宋"/>
          <w:b/>
          <w:sz w:val="24"/>
          <w:szCs w:val="24"/>
        </w:rPr>
        <w:t>第八条 甲方的权利和义务</w:t>
      </w:r>
    </w:p>
    <w:p>
      <w:pPr>
        <w:spacing w:line="400" w:lineRule="exact"/>
        <w:ind w:left="240" w:hanging="240" w:hangingChars="100"/>
        <w:rPr>
          <w:rFonts w:ascii="仿宋" w:hAnsi="仿宋" w:eastAsia="仿宋"/>
          <w:sz w:val="24"/>
          <w:szCs w:val="24"/>
        </w:rPr>
      </w:pPr>
      <w:r>
        <w:rPr>
          <w:rFonts w:hint="eastAsia" w:ascii="仿宋" w:hAnsi="仿宋" w:eastAsia="仿宋"/>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00" w:lineRule="exact"/>
        <w:rPr>
          <w:rFonts w:ascii="仿宋" w:hAnsi="仿宋" w:eastAsia="仿宋"/>
          <w:sz w:val="24"/>
          <w:szCs w:val="24"/>
        </w:rPr>
      </w:pPr>
      <w:r>
        <w:rPr>
          <w:rFonts w:hint="eastAsia" w:ascii="仿宋" w:hAnsi="仿宋" w:eastAsia="仿宋"/>
          <w:sz w:val="24"/>
          <w:szCs w:val="24"/>
        </w:rPr>
        <w:t>2、甲方有权依据双方签订的考评办法对乙方提供的服务进行定期考评。当考评结果未达到标准时，有权依据考评办法约定的数额扣除履约保证金。</w:t>
      </w:r>
    </w:p>
    <w:p>
      <w:pPr>
        <w:spacing w:line="400" w:lineRule="exact"/>
        <w:rPr>
          <w:rFonts w:ascii="仿宋" w:hAnsi="仿宋" w:eastAsia="仿宋"/>
          <w:sz w:val="24"/>
          <w:szCs w:val="24"/>
        </w:rPr>
      </w:pPr>
      <w:r>
        <w:rPr>
          <w:rFonts w:hint="eastAsia" w:ascii="仿宋" w:hAnsi="仿宋" w:eastAsia="仿宋"/>
          <w:sz w:val="24"/>
          <w:szCs w:val="24"/>
        </w:rPr>
        <w:t>3、负责检查监督乙方管理工作的实施及制度的执行情况。</w:t>
      </w:r>
    </w:p>
    <w:p>
      <w:pPr>
        <w:spacing w:line="400" w:lineRule="exact"/>
        <w:rPr>
          <w:rFonts w:ascii="仿宋" w:hAnsi="仿宋" w:eastAsia="仿宋"/>
          <w:sz w:val="24"/>
          <w:szCs w:val="24"/>
        </w:rPr>
      </w:pPr>
      <w:r>
        <w:rPr>
          <w:rFonts w:hint="eastAsia" w:ascii="仿宋" w:hAnsi="仿宋" w:eastAsia="仿宋"/>
          <w:sz w:val="24"/>
          <w:szCs w:val="24"/>
        </w:rPr>
        <w:t>4、根据本合同规定，按时向乙方支付应付服务费用。</w:t>
      </w:r>
    </w:p>
    <w:p>
      <w:pPr>
        <w:spacing w:line="400" w:lineRule="exact"/>
        <w:rPr>
          <w:rFonts w:ascii="仿宋" w:hAnsi="仿宋" w:eastAsia="仿宋"/>
          <w:sz w:val="24"/>
          <w:szCs w:val="24"/>
        </w:rPr>
      </w:pPr>
      <w:r>
        <w:rPr>
          <w:rFonts w:hint="eastAsia" w:ascii="仿宋" w:hAnsi="仿宋" w:eastAsia="仿宋"/>
          <w:sz w:val="24"/>
          <w:szCs w:val="24"/>
        </w:rPr>
        <w:t>5、国家法律、法规所规定由甲方承担的其它责任。</w:t>
      </w:r>
    </w:p>
    <w:p>
      <w:pPr>
        <w:spacing w:line="400" w:lineRule="exact"/>
        <w:rPr>
          <w:rFonts w:ascii="仿宋" w:hAnsi="仿宋" w:eastAsia="仿宋"/>
          <w:b/>
          <w:sz w:val="24"/>
          <w:szCs w:val="24"/>
        </w:rPr>
      </w:pPr>
      <w:r>
        <w:rPr>
          <w:rFonts w:hint="eastAsia" w:ascii="仿宋" w:hAnsi="仿宋" w:eastAsia="仿宋"/>
          <w:b/>
          <w:sz w:val="24"/>
          <w:szCs w:val="24"/>
        </w:rPr>
        <w:t>第九条 乙方的权利和义务</w:t>
      </w:r>
    </w:p>
    <w:p>
      <w:pPr>
        <w:spacing w:line="400" w:lineRule="exact"/>
        <w:rPr>
          <w:rFonts w:ascii="仿宋" w:hAnsi="仿宋" w:eastAsia="仿宋"/>
          <w:sz w:val="24"/>
          <w:szCs w:val="24"/>
        </w:rPr>
      </w:pPr>
      <w:r>
        <w:rPr>
          <w:rFonts w:hint="eastAsia" w:ascii="仿宋" w:hAnsi="仿宋" w:eastAsia="仿宋"/>
          <w:sz w:val="24"/>
          <w:szCs w:val="24"/>
        </w:rPr>
        <w:t>1、对本合同规定的委托服务范围内的项目享有管理权及服务义务。</w:t>
      </w:r>
    </w:p>
    <w:p>
      <w:pPr>
        <w:spacing w:line="400" w:lineRule="exact"/>
        <w:rPr>
          <w:rFonts w:ascii="仿宋" w:hAnsi="仿宋" w:eastAsia="仿宋"/>
          <w:sz w:val="24"/>
          <w:szCs w:val="24"/>
        </w:rPr>
      </w:pPr>
      <w:r>
        <w:rPr>
          <w:rFonts w:hint="eastAsia" w:ascii="仿宋" w:hAnsi="仿宋" w:eastAsia="仿宋"/>
          <w:sz w:val="24"/>
          <w:szCs w:val="24"/>
        </w:rPr>
        <w:t>2、根据本合同的规定向甲方收取相关服务费用，并有权在本项目管理范围内管理及合理使用。</w:t>
      </w:r>
    </w:p>
    <w:p>
      <w:pPr>
        <w:spacing w:line="400" w:lineRule="exact"/>
        <w:rPr>
          <w:rFonts w:ascii="仿宋" w:hAnsi="仿宋" w:eastAsia="仿宋"/>
          <w:sz w:val="24"/>
          <w:szCs w:val="24"/>
        </w:rPr>
      </w:pPr>
      <w:r>
        <w:rPr>
          <w:rFonts w:hint="eastAsia" w:ascii="仿宋" w:hAnsi="仿宋" w:eastAsia="仿宋"/>
          <w:sz w:val="24"/>
          <w:szCs w:val="24"/>
        </w:rPr>
        <w:t>3、及时向甲方通告本项目服务范围内有关服务的重大事项，及时配合处理投诉。</w:t>
      </w:r>
    </w:p>
    <w:p>
      <w:pPr>
        <w:spacing w:line="400" w:lineRule="exact"/>
        <w:rPr>
          <w:rFonts w:ascii="仿宋" w:hAnsi="仿宋" w:eastAsia="仿宋"/>
          <w:sz w:val="24"/>
          <w:szCs w:val="24"/>
        </w:rPr>
      </w:pPr>
      <w:r>
        <w:rPr>
          <w:rFonts w:hint="eastAsia" w:ascii="仿宋" w:hAnsi="仿宋" w:eastAsia="仿宋"/>
          <w:sz w:val="24"/>
          <w:szCs w:val="24"/>
        </w:rPr>
        <w:t>4、接受项目行业管理部门及政府有关部门的指导，接受甲方的监督。</w:t>
      </w:r>
    </w:p>
    <w:p>
      <w:pPr>
        <w:spacing w:line="400" w:lineRule="exact"/>
        <w:rPr>
          <w:rFonts w:ascii="仿宋" w:hAnsi="仿宋" w:eastAsia="仿宋"/>
          <w:sz w:val="24"/>
          <w:szCs w:val="24"/>
        </w:rPr>
      </w:pPr>
      <w:r>
        <w:rPr>
          <w:rFonts w:hint="eastAsia" w:ascii="仿宋" w:hAnsi="仿宋" w:eastAsia="仿宋"/>
          <w:sz w:val="24"/>
          <w:szCs w:val="24"/>
        </w:rPr>
        <w:t>5、国家法律、法规所规定由乙方承担的其它责任。</w:t>
      </w:r>
    </w:p>
    <w:p>
      <w:pPr>
        <w:spacing w:line="400" w:lineRule="exact"/>
        <w:rPr>
          <w:rFonts w:ascii="仿宋" w:hAnsi="仿宋" w:eastAsia="仿宋"/>
          <w:b/>
          <w:sz w:val="24"/>
          <w:szCs w:val="24"/>
        </w:rPr>
      </w:pPr>
      <w:r>
        <w:rPr>
          <w:rFonts w:hint="eastAsia" w:ascii="仿宋" w:hAnsi="仿宋" w:eastAsia="仿宋"/>
          <w:b/>
          <w:sz w:val="24"/>
          <w:szCs w:val="24"/>
        </w:rPr>
        <w:t>第十条 违约责任</w:t>
      </w:r>
    </w:p>
    <w:p>
      <w:pPr>
        <w:spacing w:line="400" w:lineRule="exact"/>
        <w:rPr>
          <w:rFonts w:ascii="仿宋" w:hAnsi="仿宋" w:eastAsia="仿宋"/>
          <w:sz w:val="24"/>
          <w:szCs w:val="24"/>
        </w:rPr>
      </w:pPr>
      <w:r>
        <w:rPr>
          <w:rFonts w:hint="eastAsia" w:ascii="仿宋" w:hAnsi="仿宋" w:eastAsia="仿宋"/>
          <w:sz w:val="24"/>
          <w:szCs w:val="24"/>
        </w:rPr>
        <w:t>1、甲乙双方必须遵守本合同并执行合同中的各项规定，保证本合同的正常履行。</w:t>
      </w:r>
    </w:p>
    <w:p>
      <w:pPr>
        <w:spacing w:line="400" w:lineRule="exact"/>
        <w:rPr>
          <w:rFonts w:ascii="仿宋" w:hAnsi="仿宋" w:eastAsia="仿宋"/>
          <w:sz w:val="24"/>
          <w:szCs w:val="24"/>
        </w:rPr>
      </w:pPr>
      <w:r>
        <w:rPr>
          <w:rFonts w:hint="eastAsia" w:ascii="仿宋" w:hAnsi="仿宋" w:eastAsia="仿宋"/>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400" w:lineRule="exact"/>
        <w:rPr>
          <w:rFonts w:ascii="仿宋" w:hAnsi="仿宋" w:eastAsia="仿宋"/>
          <w:b/>
          <w:sz w:val="24"/>
          <w:szCs w:val="24"/>
        </w:rPr>
      </w:pPr>
      <w:r>
        <w:rPr>
          <w:rFonts w:hint="eastAsia" w:ascii="仿宋" w:hAnsi="仿宋" w:eastAsia="仿宋"/>
          <w:b/>
          <w:sz w:val="24"/>
          <w:szCs w:val="24"/>
        </w:rPr>
        <w:t>第十一条  不可抗力事件处理</w:t>
      </w:r>
    </w:p>
    <w:p>
      <w:pPr>
        <w:spacing w:line="400" w:lineRule="exact"/>
        <w:rPr>
          <w:rFonts w:ascii="仿宋" w:hAnsi="仿宋" w:eastAsia="仿宋"/>
          <w:sz w:val="24"/>
          <w:szCs w:val="24"/>
        </w:rPr>
      </w:pPr>
      <w:r>
        <w:rPr>
          <w:rFonts w:hint="eastAsia" w:ascii="仿宋" w:hAnsi="仿宋" w:eastAsia="仿宋"/>
          <w:sz w:val="24"/>
          <w:szCs w:val="24"/>
        </w:rPr>
        <w:t>1、在合同有效期内，任何一方因不可抗力事件导致不能履行合同，则合同履行期可延长，其延长期与不可抗力影响期相同。</w:t>
      </w:r>
    </w:p>
    <w:p>
      <w:pPr>
        <w:spacing w:line="400" w:lineRule="exact"/>
        <w:rPr>
          <w:rFonts w:ascii="仿宋" w:hAnsi="仿宋" w:eastAsia="仿宋"/>
          <w:sz w:val="24"/>
          <w:szCs w:val="24"/>
        </w:rPr>
      </w:pPr>
      <w:r>
        <w:rPr>
          <w:rFonts w:hint="eastAsia" w:ascii="仿宋" w:hAnsi="仿宋" w:eastAsia="仿宋"/>
          <w:sz w:val="24"/>
          <w:szCs w:val="24"/>
        </w:rPr>
        <w:t>2、不可抗力事件发生后，应立即通知对方，并寄送有关权威机构出具的证明。</w:t>
      </w:r>
    </w:p>
    <w:p>
      <w:pPr>
        <w:spacing w:line="400" w:lineRule="exact"/>
        <w:rPr>
          <w:rFonts w:ascii="仿宋" w:hAnsi="仿宋" w:eastAsia="仿宋"/>
          <w:sz w:val="24"/>
          <w:szCs w:val="24"/>
        </w:rPr>
      </w:pPr>
      <w:r>
        <w:rPr>
          <w:rFonts w:hint="eastAsia" w:ascii="仿宋" w:hAnsi="仿宋" w:eastAsia="仿宋"/>
          <w:sz w:val="24"/>
          <w:szCs w:val="24"/>
        </w:rPr>
        <w:t>3、不可抗力事件延续 XX 天以上，双方应通过友好协商，确定是否继续履行合同。</w:t>
      </w:r>
    </w:p>
    <w:p>
      <w:pPr>
        <w:spacing w:line="400" w:lineRule="exact"/>
        <w:rPr>
          <w:rFonts w:ascii="仿宋" w:hAnsi="仿宋" w:eastAsia="仿宋"/>
          <w:b/>
          <w:sz w:val="24"/>
          <w:szCs w:val="24"/>
        </w:rPr>
      </w:pPr>
      <w:r>
        <w:rPr>
          <w:rFonts w:hint="eastAsia" w:ascii="仿宋" w:hAnsi="仿宋" w:eastAsia="仿宋"/>
          <w:b/>
          <w:sz w:val="24"/>
          <w:szCs w:val="24"/>
        </w:rPr>
        <w:t>第十二条  解决合同纠纷的方式</w:t>
      </w:r>
    </w:p>
    <w:p>
      <w:pPr>
        <w:pStyle w:val="68"/>
        <w:numPr>
          <w:ilvl w:val="0"/>
          <w:numId w:val="7"/>
        </w:numPr>
        <w:spacing w:line="400" w:lineRule="exact"/>
        <w:ind w:firstLineChars="0"/>
        <w:rPr>
          <w:rFonts w:ascii="仿宋" w:hAnsi="仿宋" w:eastAsia="仿宋"/>
          <w:sz w:val="24"/>
          <w:szCs w:val="24"/>
        </w:rPr>
      </w:pPr>
      <w:r>
        <w:rPr>
          <w:rFonts w:hint="eastAsia" w:ascii="仿宋" w:hAnsi="仿宋" w:eastAsia="仿宋"/>
          <w:sz w:val="24"/>
          <w:szCs w:val="24"/>
        </w:rPr>
        <w:t>在执行本合同中发生的或与本合同有关的争端，双方应通过友好协商解决，经协商不能达成协议时，由当事人向有关部门依法维护权益。</w:t>
      </w:r>
    </w:p>
    <w:p>
      <w:pPr>
        <w:spacing w:line="400" w:lineRule="exact"/>
        <w:rPr>
          <w:rFonts w:ascii="仿宋" w:hAnsi="仿宋" w:eastAsia="仿宋"/>
          <w:b/>
          <w:sz w:val="24"/>
          <w:szCs w:val="24"/>
        </w:rPr>
      </w:pPr>
      <w:r>
        <w:rPr>
          <w:rFonts w:hint="eastAsia" w:ascii="仿宋" w:hAnsi="仿宋" w:eastAsia="仿宋"/>
          <w:b/>
          <w:sz w:val="24"/>
          <w:szCs w:val="24"/>
        </w:rPr>
        <w:t>第十三条  合同生效及其他</w:t>
      </w:r>
    </w:p>
    <w:p>
      <w:pPr>
        <w:pStyle w:val="68"/>
        <w:numPr>
          <w:ilvl w:val="0"/>
          <w:numId w:val="8"/>
        </w:numPr>
        <w:spacing w:line="400" w:lineRule="exact"/>
        <w:ind w:firstLineChars="0"/>
        <w:rPr>
          <w:rFonts w:ascii="仿宋" w:hAnsi="仿宋" w:eastAsia="仿宋"/>
          <w:sz w:val="24"/>
          <w:szCs w:val="24"/>
        </w:rPr>
      </w:pPr>
      <w:r>
        <w:rPr>
          <w:rFonts w:hint="eastAsia" w:ascii="仿宋" w:hAnsi="仿宋" w:eastAsia="仿宋"/>
          <w:sz w:val="24"/>
          <w:szCs w:val="24"/>
        </w:rPr>
        <w:t>合同经双方法定代表人或授权委托代理人签字并加盖单位公章后生效。</w:t>
      </w:r>
    </w:p>
    <w:p>
      <w:pPr>
        <w:pStyle w:val="68"/>
        <w:numPr>
          <w:ilvl w:val="0"/>
          <w:numId w:val="8"/>
        </w:numPr>
        <w:spacing w:line="400" w:lineRule="exact"/>
        <w:ind w:firstLineChars="0"/>
        <w:rPr>
          <w:rFonts w:ascii="仿宋" w:hAnsi="仿宋" w:eastAsia="仿宋"/>
          <w:sz w:val="24"/>
          <w:szCs w:val="24"/>
        </w:rPr>
      </w:pPr>
      <w:r>
        <w:rPr>
          <w:rFonts w:hint="eastAsia" w:ascii="仿宋" w:hAnsi="仿宋" w:eastAsia="仿宋"/>
          <w:sz w:val="24"/>
          <w:szCs w:val="24"/>
        </w:rPr>
        <w:t>如有未尽事宜，由双方依法订立补充合同。</w:t>
      </w:r>
    </w:p>
    <w:p>
      <w:pPr>
        <w:spacing w:line="400" w:lineRule="exact"/>
        <w:rPr>
          <w:rFonts w:ascii="仿宋" w:hAnsi="仿宋" w:eastAsia="仿宋"/>
          <w:sz w:val="24"/>
          <w:szCs w:val="24"/>
        </w:rPr>
      </w:pPr>
      <w:r>
        <w:rPr>
          <w:rFonts w:hint="eastAsia" w:ascii="仿宋" w:hAnsi="仿宋" w:eastAsia="仿宋"/>
          <w:sz w:val="24"/>
          <w:szCs w:val="24"/>
        </w:rPr>
        <w:t>3、合同执行中涉及采购资金和采购内容修改或补充的，须经政府采购监管部门审批，并签书面补充协议报政府采购监督管理部门备案，方可作为主合同不可分割的一部分。</w:t>
      </w:r>
    </w:p>
    <w:p>
      <w:pPr>
        <w:spacing w:line="400" w:lineRule="exact"/>
        <w:rPr>
          <w:rFonts w:ascii="仿宋" w:hAnsi="仿宋" w:eastAsia="仿宋"/>
          <w:sz w:val="24"/>
          <w:szCs w:val="24"/>
        </w:rPr>
      </w:pPr>
      <w:r>
        <w:rPr>
          <w:rFonts w:hint="eastAsia" w:ascii="仿宋" w:hAnsi="仿宋" w:eastAsia="仿宋"/>
          <w:sz w:val="24"/>
          <w:szCs w:val="24"/>
        </w:rPr>
        <w:t>4、本合同一式伍份，自双方签章之日起起效。甲方肆份，乙方一份。具有同等法律效力。</w:t>
      </w:r>
    </w:p>
    <w:p>
      <w:pPr>
        <w:spacing w:line="400" w:lineRule="exact"/>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甲方：   （盖章）</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hint="eastAsia" w:ascii="仿宋" w:hAnsi="仿宋" w:eastAsia="仿宋"/>
          <w:sz w:val="24"/>
          <w:szCs w:val="24"/>
        </w:rPr>
        <w:t xml:space="preserve">   乙方：（盖章）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法定代表人/单位负责人（授权代表）：法定代表人/单位负责人（授权代表）：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地址：                             地址：</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开户银行：                         开户银行：</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账号：                             账号：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电话：                             电话：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传真：                             传真：</w:t>
      </w:r>
    </w:p>
    <w:p>
      <w:pPr>
        <w:spacing w:before="120" w:after="120"/>
        <w:ind w:firstLine="480" w:firstLineChars="200"/>
        <w:rPr>
          <w:rFonts w:ascii="仿宋" w:hAnsi="仿宋" w:eastAsia="仿宋"/>
          <w:szCs w:val="21"/>
        </w:rPr>
      </w:pPr>
      <w:r>
        <w:rPr>
          <w:rFonts w:hint="eastAsia" w:ascii="仿宋" w:hAnsi="仿宋" w:eastAsia="仿宋"/>
          <w:sz w:val="24"/>
          <w:szCs w:val="24"/>
        </w:rPr>
        <w:t>签约日期：XX年XX月XX日</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hint="eastAsia" w:ascii="仿宋" w:hAnsi="仿宋" w:eastAsia="仿宋"/>
          <w:sz w:val="24"/>
          <w:szCs w:val="24"/>
        </w:rPr>
        <w:t>签约日期：XX年XX月XX</w:t>
      </w:r>
      <w:r>
        <w:rPr>
          <w:rFonts w:hint="eastAsia" w:ascii="仿宋" w:hAnsi="仿宋" w:eastAsia="仿宋"/>
          <w:szCs w:val="21"/>
        </w:rPr>
        <w:t>日</w:t>
      </w:r>
    </w:p>
    <w:bookmarkEnd w:id="25"/>
    <w:p>
      <w:pPr>
        <w:widowControl/>
        <w:jc w:val="left"/>
        <w:rPr>
          <w:rFonts w:ascii="仿宋" w:hAnsi="仿宋" w:eastAsia="仿宋"/>
          <w:b/>
          <w:sz w:val="32"/>
          <w:szCs w:val="32"/>
        </w:rPr>
      </w:pPr>
      <w:r>
        <w:rPr>
          <w:rFonts w:ascii="仿宋" w:hAnsi="仿宋" w:eastAsia="仿宋"/>
          <w:b/>
          <w:sz w:val="32"/>
          <w:szCs w:val="32"/>
        </w:rPr>
        <w:br w:type="page"/>
      </w:r>
    </w:p>
    <w:p>
      <w:pPr>
        <w:pStyle w:val="66"/>
        <w:spacing w:line="420" w:lineRule="exact"/>
        <w:ind w:firstLine="643"/>
        <w:jc w:val="center"/>
        <w:rPr>
          <w:rFonts w:ascii="仿宋" w:hAnsi="仿宋" w:eastAsia="仿宋" w:cs="Arial"/>
          <w:b/>
          <w:bCs/>
          <w:sz w:val="32"/>
          <w:szCs w:val="32"/>
        </w:rPr>
      </w:pPr>
      <w:r>
        <w:rPr>
          <w:rFonts w:hint="eastAsia" w:ascii="仿宋" w:hAnsi="仿宋" w:eastAsia="仿宋" w:cs="Arial"/>
          <w:b/>
          <w:bCs/>
          <w:sz w:val="32"/>
          <w:szCs w:val="32"/>
        </w:rPr>
        <w:t>第七章   供应商信用融资</w:t>
      </w:r>
    </w:p>
    <w:p>
      <w:pPr>
        <w:pStyle w:val="66"/>
        <w:spacing w:line="420" w:lineRule="exact"/>
        <w:ind w:firstLine="643"/>
        <w:jc w:val="center"/>
        <w:rPr>
          <w:rFonts w:ascii="仿宋" w:hAnsi="仿宋" w:eastAsia="仿宋" w:cs="Arial"/>
          <w:b/>
          <w:bCs/>
          <w:sz w:val="32"/>
          <w:szCs w:val="32"/>
        </w:rPr>
      </w:pPr>
    </w:p>
    <w:p>
      <w:pPr>
        <w:widowControl/>
        <w:spacing w:line="360" w:lineRule="auto"/>
        <w:ind w:firstLine="480" w:firstLineChars="200"/>
        <w:rPr>
          <w:rFonts w:ascii="仿宋" w:hAnsi="仿宋" w:eastAsia="仿宋"/>
          <w:b/>
          <w:sz w:val="24"/>
          <w:szCs w:val="24"/>
        </w:rPr>
      </w:pPr>
      <w:r>
        <w:rPr>
          <w:rFonts w:hint="eastAsia" w:ascii="仿宋" w:hAnsi="仿宋" w:eastAsia="仿宋"/>
          <w:sz w:val="24"/>
          <w:szCs w:val="24"/>
        </w:rPr>
        <w:t>一、根据《关于在政府采购活动中查询及使用信用记录有关问题的通知》（财库〔2016〕125 号）的要求，采购代理机构将通过“信用中国”网站（www.creditchina.gov.cn）、“中国政府采购网”网站（www.ccgp.gov.cn）等渠道查询投标人在投标截止日前的信用记录并保存信用记录结果网页截图，拒绝列入失信被执行人、重大税收违法案件当事人名单、政府采购严重违法失信行为记录名单中的投标人报名参加本项目的采购活动。</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二、根据四川省财政厅关于推进四川省政府采购供应商信用融资工作的通知（川财采[2020]123 号）、成都市财政局 中国人民银行成都分行营业管理部关于印发《成都市中小企业政府采购信用融资暂行办法》和《成都市级支持中小企业政府采购信用融资实施方案》的通知（成财采[2019]17 号）的要求，符合通知要求、有融资需求的供应商可根据四川政府采购网公示的银行或成都市政府采购监督管理系统集中展示的融资机构 及其“政采贷”产品，自行选择符合自身情况的“政采贷”银行及其产品，选择“政采贷”银行及其产品的需向代理机构进行登记。凭中标通知书向银行提出贷款意向申请。银行应及时按照有关规定完成对供应商的信用审查以及开设账户等相关工作。</w:t>
      </w:r>
    </w:p>
    <w:p>
      <w:pPr>
        <w:widowControl/>
        <w:jc w:val="left"/>
        <w:rPr>
          <w:rFonts w:ascii="仿宋" w:hAnsi="仿宋" w:eastAsia="仿宋"/>
          <w:b/>
          <w:sz w:val="32"/>
          <w:szCs w:val="32"/>
        </w:rPr>
      </w:pPr>
    </w:p>
    <w:sectPr>
      <w:headerReference r:id="rId7" w:type="first"/>
      <w:footerReference r:id="rId8" w:type="default"/>
      <w:pgSz w:w="11907" w:h="16839"/>
      <w:pgMar w:top="1440" w:right="1803" w:bottom="1440" w:left="1803" w:header="794" w:footer="794"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Eʩ">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1"/>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TgvY4LAgAAAQQAAA4AAABkcnMvZTJvRG9jLnhtbK1TS27bMBDdF+gd&#10;CO5r2Ynd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DnnFlhqOGH798OP34d&#10;fn5l02hP63xOWXeO8kL3BjoamiTVu1uQnz2zcFMLu1HXiNDWSpREbxJfZo+e9jg+gqzb91BSHbEN&#10;kIC6Ck30jtxghE6t2Z9ao7rAJB3OLi4uZ5xJupmcT6bT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pOC9jgsCAAABBAAADgAAAAAAAAABACAAAAAfAQAA&#10;ZHJzL2Uyb0RvYy54bWxQSwUGAAAAAAYABgBZAQAAn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1"/>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al3dQ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VdRns65wvKunOUF/pX0NPQJKne3YL87JmFm0bYrbpGhK5RoiJ6eXyZ3Xs64PgIsuneQkV1xC5A&#10;AuprNNE7coMROrXmcG6N6gOTsWQ+f3lxyZmkq/win88Tt0wU42OHPrxWYFgMSo7U+QQu9rc+RDKi&#10;GFNiLQtr3bap+63964AS40kiH/kOzEO/6U9mbKA6kAyEYZjoK1HQAH7hrKNBKrmlf8NZ+8aSEXHm&#10;xgDHYDMGwkp6WPLA2RDehGE2dw71tiHc0eprMmutk5Do6sDhxJJGI+k7jXGcvfv7lPXn6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2pd3UCgIAAAIEAAAOAAAAAAAAAAEAIAAAAB8BAABk&#10;cnMvZTJvRG9jLnhtbFBLBQYAAAAABgAGAFkBAACb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1"/>
                            <w:jc w:val="center"/>
                          </w:pPr>
                          <w:r>
                            <w:fldChar w:fldCharType="begin"/>
                          </w:r>
                          <w:r>
                            <w:instrText xml:space="preserve"> PAGE   \* MERGEFORMAT </w:instrText>
                          </w:r>
                          <w:r>
                            <w:fldChar w:fldCharType="separate"/>
                          </w:r>
                          <w:r>
                            <w:rPr>
                              <w:lang w:val="zh-CN"/>
                            </w:rPr>
                            <w:t>32</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6CRM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iiaBMysMNfzw4/vh/tfh&#10;5zd2Ge3pnC8o685RXuhfQx9To1TvbkF+8czCTSPsRl0jQtcoURG9PL7MHjwdcHwEWXfvoKI6Yhsg&#10;AfU1mghIbjBCp9bsT61RfWAylsxnr84vOJN0lZ/ns9lFqiCK8bFDH94oMCwGJUfqfAIXu1sfIhlR&#10;jCmxloWVbtvU/db+dUCJ8SSRj3wH5qFf90cz1lDtSQbCMEz0lShoAL9y1tEgldzSv+GsfWvJiDhz&#10;Y4BjsB4DYSU9LHngbAhvwjCbW4d60xDuaPU1mbXSSUh0deBwZEmjkfQdxzjO3sN9yvrzdR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egkTCgIAAAIEAAAOAAAAAAAAAAEAIAAAAB8BAABk&#10;cnMvZTJvRG9jLnhtbFBLBQYAAAAABgAGAFkBAACbBQ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32</w:t>
                    </w:r>
                    <w:r>
                      <w:rPr>
                        <w:lang w:val="zh-CN"/>
                      </w:rP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864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073B0"/>
    <w:multiLevelType w:val="multilevel"/>
    <w:tmpl w:val="07C073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000777"/>
    <w:multiLevelType w:val="multilevel"/>
    <w:tmpl w:val="17000777"/>
    <w:lvl w:ilvl="0" w:tentative="0">
      <w:start w:val="1"/>
      <w:numFmt w:val="japaneseCounting"/>
      <w:lvlText w:val="%1、"/>
      <w:lvlJc w:val="left"/>
      <w:pPr>
        <w:ind w:left="1313" w:hanging="720"/>
      </w:pPr>
      <w:rPr>
        <w:rFonts w:hint="default"/>
      </w:rPr>
    </w:lvl>
    <w:lvl w:ilvl="1" w:tentative="0">
      <w:start w:val="1"/>
      <w:numFmt w:val="lowerLetter"/>
      <w:lvlText w:val="%2)"/>
      <w:lvlJc w:val="left"/>
      <w:pPr>
        <w:ind w:left="1433" w:hanging="420"/>
      </w:pPr>
    </w:lvl>
    <w:lvl w:ilvl="2" w:tentative="0">
      <w:start w:val="1"/>
      <w:numFmt w:val="lowerRoman"/>
      <w:lvlText w:val="%3."/>
      <w:lvlJc w:val="right"/>
      <w:pPr>
        <w:ind w:left="1853" w:hanging="420"/>
      </w:pPr>
    </w:lvl>
    <w:lvl w:ilvl="3" w:tentative="0">
      <w:start w:val="1"/>
      <w:numFmt w:val="decimal"/>
      <w:lvlText w:val="%4."/>
      <w:lvlJc w:val="left"/>
      <w:pPr>
        <w:ind w:left="2273" w:hanging="420"/>
      </w:pPr>
    </w:lvl>
    <w:lvl w:ilvl="4" w:tentative="0">
      <w:start w:val="1"/>
      <w:numFmt w:val="lowerLetter"/>
      <w:lvlText w:val="%5)"/>
      <w:lvlJc w:val="left"/>
      <w:pPr>
        <w:ind w:left="2693" w:hanging="420"/>
      </w:pPr>
    </w:lvl>
    <w:lvl w:ilvl="5" w:tentative="0">
      <w:start w:val="1"/>
      <w:numFmt w:val="lowerRoman"/>
      <w:lvlText w:val="%6."/>
      <w:lvlJc w:val="right"/>
      <w:pPr>
        <w:ind w:left="3113" w:hanging="420"/>
      </w:pPr>
    </w:lvl>
    <w:lvl w:ilvl="6" w:tentative="0">
      <w:start w:val="1"/>
      <w:numFmt w:val="decimal"/>
      <w:lvlText w:val="%7."/>
      <w:lvlJc w:val="left"/>
      <w:pPr>
        <w:ind w:left="3533" w:hanging="420"/>
      </w:pPr>
    </w:lvl>
    <w:lvl w:ilvl="7" w:tentative="0">
      <w:start w:val="1"/>
      <w:numFmt w:val="lowerLetter"/>
      <w:lvlText w:val="%8)"/>
      <w:lvlJc w:val="left"/>
      <w:pPr>
        <w:ind w:left="3953" w:hanging="420"/>
      </w:pPr>
    </w:lvl>
    <w:lvl w:ilvl="8" w:tentative="0">
      <w:start w:val="1"/>
      <w:numFmt w:val="lowerRoman"/>
      <w:lvlText w:val="%9."/>
      <w:lvlJc w:val="right"/>
      <w:pPr>
        <w:ind w:left="4373" w:hanging="420"/>
      </w:pPr>
    </w:lvl>
  </w:abstractNum>
  <w:abstractNum w:abstractNumId="2">
    <w:nsid w:val="225B396B"/>
    <w:multiLevelType w:val="multilevel"/>
    <w:tmpl w:val="225B39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7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92061D1"/>
    <w:multiLevelType w:val="multilevel"/>
    <w:tmpl w:val="592061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641C5E93"/>
    <w:multiLevelType w:val="multilevel"/>
    <w:tmpl w:val="641C5E93"/>
    <w:lvl w:ilvl="0" w:tentative="0">
      <w:start w:val="1"/>
      <w:numFmt w:val="japaneseCounting"/>
      <w:lvlText w:val="第%1条"/>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344862"/>
    <w:multiLevelType w:val="multilevel"/>
    <w:tmpl w:val="74344862"/>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1146"/>
        </w:tabs>
        <w:ind w:left="993"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3"/>
  </w:num>
  <w:num w:numId="3">
    <w:abstractNumId w:val="1"/>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BA"/>
    <w:rsid w:val="00000CE3"/>
    <w:rsid w:val="00001247"/>
    <w:rsid w:val="0000362B"/>
    <w:rsid w:val="0001626A"/>
    <w:rsid w:val="000172CC"/>
    <w:rsid w:val="00024044"/>
    <w:rsid w:val="000249DA"/>
    <w:rsid w:val="000429CC"/>
    <w:rsid w:val="00044782"/>
    <w:rsid w:val="000449EB"/>
    <w:rsid w:val="00051AE1"/>
    <w:rsid w:val="00053B24"/>
    <w:rsid w:val="000547DE"/>
    <w:rsid w:val="00055129"/>
    <w:rsid w:val="00055524"/>
    <w:rsid w:val="000612AA"/>
    <w:rsid w:val="000613AD"/>
    <w:rsid w:val="00062C5F"/>
    <w:rsid w:val="00066F50"/>
    <w:rsid w:val="00076A6B"/>
    <w:rsid w:val="00077FAF"/>
    <w:rsid w:val="00085849"/>
    <w:rsid w:val="00091EFE"/>
    <w:rsid w:val="00092CE5"/>
    <w:rsid w:val="00094DFD"/>
    <w:rsid w:val="00096454"/>
    <w:rsid w:val="000A085A"/>
    <w:rsid w:val="000B50C3"/>
    <w:rsid w:val="000B568B"/>
    <w:rsid w:val="000C5A78"/>
    <w:rsid w:val="000C739A"/>
    <w:rsid w:val="000D3340"/>
    <w:rsid w:val="000E220E"/>
    <w:rsid w:val="000E2607"/>
    <w:rsid w:val="000E7FD0"/>
    <w:rsid w:val="000F0CC5"/>
    <w:rsid w:val="000F4100"/>
    <w:rsid w:val="00101A35"/>
    <w:rsid w:val="00104AC4"/>
    <w:rsid w:val="00105569"/>
    <w:rsid w:val="001102D1"/>
    <w:rsid w:val="001138E3"/>
    <w:rsid w:val="001145DA"/>
    <w:rsid w:val="00117A8D"/>
    <w:rsid w:val="00124200"/>
    <w:rsid w:val="00127470"/>
    <w:rsid w:val="00127E11"/>
    <w:rsid w:val="00133A63"/>
    <w:rsid w:val="00137491"/>
    <w:rsid w:val="00137E02"/>
    <w:rsid w:val="00143CE3"/>
    <w:rsid w:val="00144E01"/>
    <w:rsid w:val="00147B73"/>
    <w:rsid w:val="00147CE6"/>
    <w:rsid w:val="0015228E"/>
    <w:rsid w:val="00152CBA"/>
    <w:rsid w:val="00155C6C"/>
    <w:rsid w:val="001631B0"/>
    <w:rsid w:val="00167BFA"/>
    <w:rsid w:val="00172CF0"/>
    <w:rsid w:val="0017498B"/>
    <w:rsid w:val="001757D2"/>
    <w:rsid w:val="001778F4"/>
    <w:rsid w:val="001855B7"/>
    <w:rsid w:val="00192F93"/>
    <w:rsid w:val="0019492F"/>
    <w:rsid w:val="00195016"/>
    <w:rsid w:val="001A4503"/>
    <w:rsid w:val="001A72E3"/>
    <w:rsid w:val="001B1F2F"/>
    <w:rsid w:val="001B6A76"/>
    <w:rsid w:val="001C05E1"/>
    <w:rsid w:val="001C5276"/>
    <w:rsid w:val="001D3CE0"/>
    <w:rsid w:val="001D6486"/>
    <w:rsid w:val="001E260D"/>
    <w:rsid w:val="001E5100"/>
    <w:rsid w:val="001E7352"/>
    <w:rsid w:val="001E76E8"/>
    <w:rsid w:val="001E7D18"/>
    <w:rsid w:val="001F32D1"/>
    <w:rsid w:val="001F4F23"/>
    <w:rsid w:val="001F7FBF"/>
    <w:rsid w:val="0020031D"/>
    <w:rsid w:val="0020166C"/>
    <w:rsid w:val="00203C1A"/>
    <w:rsid w:val="00205D34"/>
    <w:rsid w:val="0020771A"/>
    <w:rsid w:val="00212BAC"/>
    <w:rsid w:val="002160FB"/>
    <w:rsid w:val="002219C7"/>
    <w:rsid w:val="00222F71"/>
    <w:rsid w:val="002251B0"/>
    <w:rsid w:val="00227638"/>
    <w:rsid w:val="00230ABE"/>
    <w:rsid w:val="00230DC1"/>
    <w:rsid w:val="00231134"/>
    <w:rsid w:val="0023501A"/>
    <w:rsid w:val="0024798A"/>
    <w:rsid w:val="002537F3"/>
    <w:rsid w:val="0025543C"/>
    <w:rsid w:val="00256367"/>
    <w:rsid w:val="00260E43"/>
    <w:rsid w:val="00261BCB"/>
    <w:rsid w:val="00262D82"/>
    <w:rsid w:val="0026340E"/>
    <w:rsid w:val="0026437F"/>
    <w:rsid w:val="00264A50"/>
    <w:rsid w:val="00265321"/>
    <w:rsid w:val="00271E5A"/>
    <w:rsid w:val="00273E3F"/>
    <w:rsid w:val="00275017"/>
    <w:rsid w:val="00275639"/>
    <w:rsid w:val="00276FB4"/>
    <w:rsid w:val="002860BF"/>
    <w:rsid w:val="002862E2"/>
    <w:rsid w:val="00293AD1"/>
    <w:rsid w:val="00294BCA"/>
    <w:rsid w:val="00294C64"/>
    <w:rsid w:val="00295DBE"/>
    <w:rsid w:val="00297053"/>
    <w:rsid w:val="002A0571"/>
    <w:rsid w:val="002A1608"/>
    <w:rsid w:val="002A37DE"/>
    <w:rsid w:val="002A5178"/>
    <w:rsid w:val="002A6BBC"/>
    <w:rsid w:val="002A75BC"/>
    <w:rsid w:val="002A7D43"/>
    <w:rsid w:val="002B2789"/>
    <w:rsid w:val="002B472E"/>
    <w:rsid w:val="002C5403"/>
    <w:rsid w:val="002D1D61"/>
    <w:rsid w:val="002D4224"/>
    <w:rsid w:val="002D5EE6"/>
    <w:rsid w:val="002D7DB0"/>
    <w:rsid w:val="002E49C2"/>
    <w:rsid w:val="002E7547"/>
    <w:rsid w:val="002F1310"/>
    <w:rsid w:val="002F401D"/>
    <w:rsid w:val="002F4801"/>
    <w:rsid w:val="002F65FD"/>
    <w:rsid w:val="002F76D3"/>
    <w:rsid w:val="00303DEC"/>
    <w:rsid w:val="00305C43"/>
    <w:rsid w:val="00306F9A"/>
    <w:rsid w:val="00313E1D"/>
    <w:rsid w:val="00324434"/>
    <w:rsid w:val="00324A3C"/>
    <w:rsid w:val="00325E41"/>
    <w:rsid w:val="003315BE"/>
    <w:rsid w:val="003332FF"/>
    <w:rsid w:val="003379CF"/>
    <w:rsid w:val="0034014A"/>
    <w:rsid w:val="003411A0"/>
    <w:rsid w:val="00341911"/>
    <w:rsid w:val="00342900"/>
    <w:rsid w:val="00345A49"/>
    <w:rsid w:val="00347692"/>
    <w:rsid w:val="0034793B"/>
    <w:rsid w:val="00351343"/>
    <w:rsid w:val="00356A7C"/>
    <w:rsid w:val="00363012"/>
    <w:rsid w:val="003649AD"/>
    <w:rsid w:val="003652F1"/>
    <w:rsid w:val="00366C8C"/>
    <w:rsid w:val="00371956"/>
    <w:rsid w:val="003744AB"/>
    <w:rsid w:val="003751E6"/>
    <w:rsid w:val="00386C16"/>
    <w:rsid w:val="0039138D"/>
    <w:rsid w:val="0039499B"/>
    <w:rsid w:val="003955DD"/>
    <w:rsid w:val="003962A8"/>
    <w:rsid w:val="003A0E6D"/>
    <w:rsid w:val="003A1B14"/>
    <w:rsid w:val="003A3936"/>
    <w:rsid w:val="003A566D"/>
    <w:rsid w:val="003B20C4"/>
    <w:rsid w:val="003B3A42"/>
    <w:rsid w:val="003B44AF"/>
    <w:rsid w:val="003B5B0D"/>
    <w:rsid w:val="003C3AE3"/>
    <w:rsid w:val="003C40F6"/>
    <w:rsid w:val="003C66E6"/>
    <w:rsid w:val="003D1FA6"/>
    <w:rsid w:val="003D3B2D"/>
    <w:rsid w:val="003D4360"/>
    <w:rsid w:val="003D4743"/>
    <w:rsid w:val="003E29AE"/>
    <w:rsid w:val="003E2CBA"/>
    <w:rsid w:val="003E4CC0"/>
    <w:rsid w:val="00405834"/>
    <w:rsid w:val="00410A05"/>
    <w:rsid w:val="00410F55"/>
    <w:rsid w:val="00412173"/>
    <w:rsid w:val="00422F05"/>
    <w:rsid w:val="00424B75"/>
    <w:rsid w:val="00425253"/>
    <w:rsid w:val="00425804"/>
    <w:rsid w:val="00437F56"/>
    <w:rsid w:val="00441205"/>
    <w:rsid w:val="004424FB"/>
    <w:rsid w:val="00442A5D"/>
    <w:rsid w:val="004513F2"/>
    <w:rsid w:val="00460735"/>
    <w:rsid w:val="00465B46"/>
    <w:rsid w:val="00467300"/>
    <w:rsid w:val="00467C57"/>
    <w:rsid w:val="00472157"/>
    <w:rsid w:val="0047773F"/>
    <w:rsid w:val="00482382"/>
    <w:rsid w:val="00485C1D"/>
    <w:rsid w:val="004873F2"/>
    <w:rsid w:val="0049335E"/>
    <w:rsid w:val="004955FC"/>
    <w:rsid w:val="004A13F6"/>
    <w:rsid w:val="004A5D8C"/>
    <w:rsid w:val="004B242E"/>
    <w:rsid w:val="004B2D39"/>
    <w:rsid w:val="004B77F5"/>
    <w:rsid w:val="004C0C75"/>
    <w:rsid w:val="004C1E64"/>
    <w:rsid w:val="004C30FD"/>
    <w:rsid w:val="004C4384"/>
    <w:rsid w:val="004C438A"/>
    <w:rsid w:val="004C4A5C"/>
    <w:rsid w:val="004C4B4D"/>
    <w:rsid w:val="004C5143"/>
    <w:rsid w:val="004C7241"/>
    <w:rsid w:val="004C7966"/>
    <w:rsid w:val="004D2B46"/>
    <w:rsid w:val="004D3C5A"/>
    <w:rsid w:val="004D57C9"/>
    <w:rsid w:val="004D5EF2"/>
    <w:rsid w:val="004D66F0"/>
    <w:rsid w:val="004D7ECB"/>
    <w:rsid w:val="004E52F4"/>
    <w:rsid w:val="004E7F91"/>
    <w:rsid w:val="004F1F26"/>
    <w:rsid w:val="00500B08"/>
    <w:rsid w:val="00504FF7"/>
    <w:rsid w:val="00505D2E"/>
    <w:rsid w:val="00506597"/>
    <w:rsid w:val="005104D7"/>
    <w:rsid w:val="00510619"/>
    <w:rsid w:val="005112CA"/>
    <w:rsid w:val="0051488E"/>
    <w:rsid w:val="00516DE3"/>
    <w:rsid w:val="00516E48"/>
    <w:rsid w:val="00523C8B"/>
    <w:rsid w:val="00525D0F"/>
    <w:rsid w:val="00525E43"/>
    <w:rsid w:val="00527152"/>
    <w:rsid w:val="00531383"/>
    <w:rsid w:val="00532C9A"/>
    <w:rsid w:val="00535A78"/>
    <w:rsid w:val="005360E9"/>
    <w:rsid w:val="00536504"/>
    <w:rsid w:val="0054066B"/>
    <w:rsid w:val="005422C3"/>
    <w:rsid w:val="00542388"/>
    <w:rsid w:val="00545574"/>
    <w:rsid w:val="0055146F"/>
    <w:rsid w:val="00560D4B"/>
    <w:rsid w:val="00562E7D"/>
    <w:rsid w:val="005661E3"/>
    <w:rsid w:val="005664FE"/>
    <w:rsid w:val="00566BB9"/>
    <w:rsid w:val="005701F6"/>
    <w:rsid w:val="00571714"/>
    <w:rsid w:val="005768FD"/>
    <w:rsid w:val="00577ABE"/>
    <w:rsid w:val="0058185E"/>
    <w:rsid w:val="00583C0E"/>
    <w:rsid w:val="00584EDD"/>
    <w:rsid w:val="00591531"/>
    <w:rsid w:val="005A1375"/>
    <w:rsid w:val="005A44BD"/>
    <w:rsid w:val="005A4EAC"/>
    <w:rsid w:val="005A5676"/>
    <w:rsid w:val="005B2933"/>
    <w:rsid w:val="005C3193"/>
    <w:rsid w:val="005C69E9"/>
    <w:rsid w:val="005D14FD"/>
    <w:rsid w:val="005D7225"/>
    <w:rsid w:val="005E2C8C"/>
    <w:rsid w:val="005E45B2"/>
    <w:rsid w:val="005F058C"/>
    <w:rsid w:val="005F09F5"/>
    <w:rsid w:val="005F5541"/>
    <w:rsid w:val="005F6D70"/>
    <w:rsid w:val="005F6FA2"/>
    <w:rsid w:val="006030DA"/>
    <w:rsid w:val="0060387D"/>
    <w:rsid w:val="006063C7"/>
    <w:rsid w:val="00610341"/>
    <w:rsid w:val="006169D4"/>
    <w:rsid w:val="006176BB"/>
    <w:rsid w:val="006330A1"/>
    <w:rsid w:val="006331EF"/>
    <w:rsid w:val="00635CB6"/>
    <w:rsid w:val="0064132D"/>
    <w:rsid w:val="006413EE"/>
    <w:rsid w:val="006418B0"/>
    <w:rsid w:val="0064624E"/>
    <w:rsid w:val="0064688E"/>
    <w:rsid w:val="00647885"/>
    <w:rsid w:val="006478AB"/>
    <w:rsid w:val="006522A1"/>
    <w:rsid w:val="006541BA"/>
    <w:rsid w:val="00656DEE"/>
    <w:rsid w:val="00657828"/>
    <w:rsid w:val="006578FB"/>
    <w:rsid w:val="0066343B"/>
    <w:rsid w:val="00666A3D"/>
    <w:rsid w:val="0068063E"/>
    <w:rsid w:val="00680BE5"/>
    <w:rsid w:val="006819B8"/>
    <w:rsid w:val="00683EFF"/>
    <w:rsid w:val="00691166"/>
    <w:rsid w:val="00693E26"/>
    <w:rsid w:val="00693E9F"/>
    <w:rsid w:val="00695B68"/>
    <w:rsid w:val="006A1C98"/>
    <w:rsid w:val="006A720A"/>
    <w:rsid w:val="006B235D"/>
    <w:rsid w:val="006C032F"/>
    <w:rsid w:val="006C0E65"/>
    <w:rsid w:val="006C1DB3"/>
    <w:rsid w:val="006C236B"/>
    <w:rsid w:val="006C494A"/>
    <w:rsid w:val="006C6EF5"/>
    <w:rsid w:val="006C7D86"/>
    <w:rsid w:val="006D1887"/>
    <w:rsid w:val="006D2604"/>
    <w:rsid w:val="006D3032"/>
    <w:rsid w:val="006D5413"/>
    <w:rsid w:val="006D5C39"/>
    <w:rsid w:val="006D72AA"/>
    <w:rsid w:val="006D7AE2"/>
    <w:rsid w:val="006E0770"/>
    <w:rsid w:val="006E0B05"/>
    <w:rsid w:val="006E0E24"/>
    <w:rsid w:val="006F2261"/>
    <w:rsid w:val="006F3B14"/>
    <w:rsid w:val="006F6A0A"/>
    <w:rsid w:val="006F7AA7"/>
    <w:rsid w:val="00707E63"/>
    <w:rsid w:val="00710DE4"/>
    <w:rsid w:val="00712EAD"/>
    <w:rsid w:val="00714802"/>
    <w:rsid w:val="00715D74"/>
    <w:rsid w:val="0072122A"/>
    <w:rsid w:val="00722448"/>
    <w:rsid w:val="007265C7"/>
    <w:rsid w:val="00727262"/>
    <w:rsid w:val="00730914"/>
    <w:rsid w:val="00735626"/>
    <w:rsid w:val="007379C1"/>
    <w:rsid w:val="00740CAA"/>
    <w:rsid w:val="00740F23"/>
    <w:rsid w:val="00741485"/>
    <w:rsid w:val="00741852"/>
    <w:rsid w:val="00750BCF"/>
    <w:rsid w:val="00751228"/>
    <w:rsid w:val="00751D64"/>
    <w:rsid w:val="007539D3"/>
    <w:rsid w:val="00755E89"/>
    <w:rsid w:val="00755F47"/>
    <w:rsid w:val="00760CCB"/>
    <w:rsid w:val="00762331"/>
    <w:rsid w:val="00762F5C"/>
    <w:rsid w:val="00774F40"/>
    <w:rsid w:val="00775A62"/>
    <w:rsid w:val="0077778D"/>
    <w:rsid w:val="00782489"/>
    <w:rsid w:val="00784C86"/>
    <w:rsid w:val="0078558E"/>
    <w:rsid w:val="00785658"/>
    <w:rsid w:val="00787B93"/>
    <w:rsid w:val="00791464"/>
    <w:rsid w:val="00796E2F"/>
    <w:rsid w:val="00797C86"/>
    <w:rsid w:val="007A37E6"/>
    <w:rsid w:val="007A5D03"/>
    <w:rsid w:val="007A7DFD"/>
    <w:rsid w:val="007B414C"/>
    <w:rsid w:val="007B5B04"/>
    <w:rsid w:val="007B5BED"/>
    <w:rsid w:val="007C09F3"/>
    <w:rsid w:val="007C46F8"/>
    <w:rsid w:val="007C51E4"/>
    <w:rsid w:val="007C7231"/>
    <w:rsid w:val="007D07F6"/>
    <w:rsid w:val="007D1F3D"/>
    <w:rsid w:val="007D2AC1"/>
    <w:rsid w:val="007D3AD8"/>
    <w:rsid w:val="007D5246"/>
    <w:rsid w:val="007D6402"/>
    <w:rsid w:val="007D6F90"/>
    <w:rsid w:val="007E18E6"/>
    <w:rsid w:val="007E232A"/>
    <w:rsid w:val="007E2400"/>
    <w:rsid w:val="007E4ABF"/>
    <w:rsid w:val="007E4DCD"/>
    <w:rsid w:val="007E563A"/>
    <w:rsid w:val="007F0831"/>
    <w:rsid w:val="007F4080"/>
    <w:rsid w:val="007F446E"/>
    <w:rsid w:val="007F6BCF"/>
    <w:rsid w:val="00806A6D"/>
    <w:rsid w:val="00810706"/>
    <w:rsid w:val="00822CFE"/>
    <w:rsid w:val="008234C7"/>
    <w:rsid w:val="00824518"/>
    <w:rsid w:val="00824A58"/>
    <w:rsid w:val="00830128"/>
    <w:rsid w:val="008349EC"/>
    <w:rsid w:val="0083547C"/>
    <w:rsid w:val="00843315"/>
    <w:rsid w:val="008457BE"/>
    <w:rsid w:val="00846424"/>
    <w:rsid w:val="00852A2E"/>
    <w:rsid w:val="0086112B"/>
    <w:rsid w:val="00864AD7"/>
    <w:rsid w:val="00872754"/>
    <w:rsid w:val="008745DD"/>
    <w:rsid w:val="00874930"/>
    <w:rsid w:val="00881F3F"/>
    <w:rsid w:val="008859B7"/>
    <w:rsid w:val="008912D8"/>
    <w:rsid w:val="0089456A"/>
    <w:rsid w:val="008A2C84"/>
    <w:rsid w:val="008A363F"/>
    <w:rsid w:val="008A4262"/>
    <w:rsid w:val="008A48EC"/>
    <w:rsid w:val="008B1E50"/>
    <w:rsid w:val="008B3150"/>
    <w:rsid w:val="008B52ED"/>
    <w:rsid w:val="008C0D94"/>
    <w:rsid w:val="008C1FD7"/>
    <w:rsid w:val="008C2526"/>
    <w:rsid w:val="008C3872"/>
    <w:rsid w:val="008C4023"/>
    <w:rsid w:val="008C7C02"/>
    <w:rsid w:val="008E1809"/>
    <w:rsid w:val="008E260C"/>
    <w:rsid w:val="008E3ADB"/>
    <w:rsid w:val="008E43DF"/>
    <w:rsid w:val="008F3252"/>
    <w:rsid w:val="008F4191"/>
    <w:rsid w:val="008F4272"/>
    <w:rsid w:val="008F6769"/>
    <w:rsid w:val="008F6F9C"/>
    <w:rsid w:val="008F7C1C"/>
    <w:rsid w:val="0090029B"/>
    <w:rsid w:val="00902F0A"/>
    <w:rsid w:val="00907745"/>
    <w:rsid w:val="009077AC"/>
    <w:rsid w:val="00907E14"/>
    <w:rsid w:val="009115F9"/>
    <w:rsid w:val="00912672"/>
    <w:rsid w:val="009205D7"/>
    <w:rsid w:val="009228C4"/>
    <w:rsid w:val="009253ED"/>
    <w:rsid w:val="00925C13"/>
    <w:rsid w:val="00932BA1"/>
    <w:rsid w:val="00932F5F"/>
    <w:rsid w:val="009332E7"/>
    <w:rsid w:val="0094218B"/>
    <w:rsid w:val="0095623D"/>
    <w:rsid w:val="009661D8"/>
    <w:rsid w:val="00967190"/>
    <w:rsid w:val="00967B4E"/>
    <w:rsid w:val="00973D81"/>
    <w:rsid w:val="00975C03"/>
    <w:rsid w:val="00975EDC"/>
    <w:rsid w:val="00977375"/>
    <w:rsid w:val="00981A23"/>
    <w:rsid w:val="00981FB9"/>
    <w:rsid w:val="0098226E"/>
    <w:rsid w:val="00987D0B"/>
    <w:rsid w:val="00987FD1"/>
    <w:rsid w:val="009929C1"/>
    <w:rsid w:val="009930F6"/>
    <w:rsid w:val="0099428E"/>
    <w:rsid w:val="009947F0"/>
    <w:rsid w:val="009A19B5"/>
    <w:rsid w:val="009A36E9"/>
    <w:rsid w:val="009A635B"/>
    <w:rsid w:val="009A72AB"/>
    <w:rsid w:val="009B0EE2"/>
    <w:rsid w:val="009C01DF"/>
    <w:rsid w:val="009C1E86"/>
    <w:rsid w:val="009C45C8"/>
    <w:rsid w:val="009C586E"/>
    <w:rsid w:val="009D27FE"/>
    <w:rsid w:val="009D47F8"/>
    <w:rsid w:val="009E18D3"/>
    <w:rsid w:val="009E30F2"/>
    <w:rsid w:val="009E38EC"/>
    <w:rsid w:val="009E75A1"/>
    <w:rsid w:val="009E79AC"/>
    <w:rsid w:val="009F2726"/>
    <w:rsid w:val="009F2DC8"/>
    <w:rsid w:val="009F7667"/>
    <w:rsid w:val="00A175AF"/>
    <w:rsid w:val="00A22A87"/>
    <w:rsid w:val="00A25E1D"/>
    <w:rsid w:val="00A33160"/>
    <w:rsid w:val="00A34162"/>
    <w:rsid w:val="00A346F5"/>
    <w:rsid w:val="00A431C2"/>
    <w:rsid w:val="00A524EB"/>
    <w:rsid w:val="00A54C69"/>
    <w:rsid w:val="00A66436"/>
    <w:rsid w:val="00A74BE6"/>
    <w:rsid w:val="00A7656B"/>
    <w:rsid w:val="00A766F4"/>
    <w:rsid w:val="00A80E27"/>
    <w:rsid w:val="00A80EAE"/>
    <w:rsid w:val="00A85538"/>
    <w:rsid w:val="00A91EF9"/>
    <w:rsid w:val="00A9522C"/>
    <w:rsid w:val="00A95561"/>
    <w:rsid w:val="00A971BA"/>
    <w:rsid w:val="00A971C0"/>
    <w:rsid w:val="00A97CE7"/>
    <w:rsid w:val="00AA2232"/>
    <w:rsid w:val="00AA4607"/>
    <w:rsid w:val="00AA7AD2"/>
    <w:rsid w:val="00AA7F59"/>
    <w:rsid w:val="00AB1C64"/>
    <w:rsid w:val="00AB2259"/>
    <w:rsid w:val="00AB7DA3"/>
    <w:rsid w:val="00AC262E"/>
    <w:rsid w:val="00AC26B7"/>
    <w:rsid w:val="00AC5CA2"/>
    <w:rsid w:val="00AD0526"/>
    <w:rsid w:val="00AD30CB"/>
    <w:rsid w:val="00AD3B7E"/>
    <w:rsid w:val="00AE0309"/>
    <w:rsid w:val="00AE3867"/>
    <w:rsid w:val="00AE437C"/>
    <w:rsid w:val="00AE7937"/>
    <w:rsid w:val="00AF00FE"/>
    <w:rsid w:val="00AF1320"/>
    <w:rsid w:val="00AF2379"/>
    <w:rsid w:val="00AF61A0"/>
    <w:rsid w:val="00B00FC7"/>
    <w:rsid w:val="00B0188C"/>
    <w:rsid w:val="00B02309"/>
    <w:rsid w:val="00B02CF4"/>
    <w:rsid w:val="00B069CB"/>
    <w:rsid w:val="00B126FF"/>
    <w:rsid w:val="00B14D3F"/>
    <w:rsid w:val="00B17FEE"/>
    <w:rsid w:val="00B2232A"/>
    <w:rsid w:val="00B27031"/>
    <w:rsid w:val="00B323DD"/>
    <w:rsid w:val="00B32AAB"/>
    <w:rsid w:val="00B33748"/>
    <w:rsid w:val="00B373FF"/>
    <w:rsid w:val="00B414CC"/>
    <w:rsid w:val="00B42A20"/>
    <w:rsid w:val="00B452A9"/>
    <w:rsid w:val="00B47D61"/>
    <w:rsid w:val="00B53D23"/>
    <w:rsid w:val="00B612DA"/>
    <w:rsid w:val="00B639A3"/>
    <w:rsid w:val="00B64B2B"/>
    <w:rsid w:val="00B651EB"/>
    <w:rsid w:val="00B65673"/>
    <w:rsid w:val="00B77D0C"/>
    <w:rsid w:val="00B80003"/>
    <w:rsid w:val="00B929C4"/>
    <w:rsid w:val="00B938F0"/>
    <w:rsid w:val="00B939B7"/>
    <w:rsid w:val="00B94C62"/>
    <w:rsid w:val="00B96B05"/>
    <w:rsid w:val="00B96F3E"/>
    <w:rsid w:val="00BA068B"/>
    <w:rsid w:val="00BA075D"/>
    <w:rsid w:val="00BA21CF"/>
    <w:rsid w:val="00BA2FDF"/>
    <w:rsid w:val="00BA3CE1"/>
    <w:rsid w:val="00BA4490"/>
    <w:rsid w:val="00BB6A5A"/>
    <w:rsid w:val="00BB7E6A"/>
    <w:rsid w:val="00BC027A"/>
    <w:rsid w:val="00BC060A"/>
    <w:rsid w:val="00BD06A1"/>
    <w:rsid w:val="00BD0748"/>
    <w:rsid w:val="00BD30D5"/>
    <w:rsid w:val="00BD36A6"/>
    <w:rsid w:val="00BD6BAB"/>
    <w:rsid w:val="00BE058F"/>
    <w:rsid w:val="00BE417E"/>
    <w:rsid w:val="00BE70BD"/>
    <w:rsid w:val="00BF29B3"/>
    <w:rsid w:val="00C00249"/>
    <w:rsid w:val="00C008EC"/>
    <w:rsid w:val="00C02014"/>
    <w:rsid w:val="00C028D9"/>
    <w:rsid w:val="00C03E78"/>
    <w:rsid w:val="00C06D9E"/>
    <w:rsid w:val="00C20CCD"/>
    <w:rsid w:val="00C215EB"/>
    <w:rsid w:val="00C25962"/>
    <w:rsid w:val="00C353A0"/>
    <w:rsid w:val="00C36772"/>
    <w:rsid w:val="00C367FA"/>
    <w:rsid w:val="00C40AF7"/>
    <w:rsid w:val="00C4146B"/>
    <w:rsid w:val="00C4477E"/>
    <w:rsid w:val="00C47A9A"/>
    <w:rsid w:val="00C52AB3"/>
    <w:rsid w:val="00C53BA5"/>
    <w:rsid w:val="00C55F4E"/>
    <w:rsid w:val="00C5681C"/>
    <w:rsid w:val="00C568D5"/>
    <w:rsid w:val="00C57760"/>
    <w:rsid w:val="00C73787"/>
    <w:rsid w:val="00C772E0"/>
    <w:rsid w:val="00C81F50"/>
    <w:rsid w:val="00C95556"/>
    <w:rsid w:val="00C97062"/>
    <w:rsid w:val="00CA0808"/>
    <w:rsid w:val="00CA3D4F"/>
    <w:rsid w:val="00CA578D"/>
    <w:rsid w:val="00CA62C6"/>
    <w:rsid w:val="00CA6849"/>
    <w:rsid w:val="00CA71EE"/>
    <w:rsid w:val="00CA78AF"/>
    <w:rsid w:val="00CB2C46"/>
    <w:rsid w:val="00CB4BA4"/>
    <w:rsid w:val="00CC08C7"/>
    <w:rsid w:val="00CC35C1"/>
    <w:rsid w:val="00CD449F"/>
    <w:rsid w:val="00CD5FF2"/>
    <w:rsid w:val="00CE0AC8"/>
    <w:rsid w:val="00CE76A4"/>
    <w:rsid w:val="00CF06DE"/>
    <w:rsid w:val="00CF0CD7"/>
    <w:rsid w:val="00CF24BB"/>
    <w:rsid w:val="00CF7938"/>
    <w:rsid w:val="00D02625"/>
    <w:rsid w:val="00D02B7B"/>
    <w:rsid w:val="00D0473D"/>
    <w:rsid w:val="00D0635E"/>
    <w:rsid w:val="00D07938"/>
    <w:rsid w:val="00D1064C"/>
    <w:rsid w:val="00D21C24"/>
    <w:rsid w:val="00D24C3A"/>
    <w:rsid w:val="00D25D95"/>
    <w:rsid w:val="00D33951"/>
    <w:rsid w:val="00D45D42"/>
    <w:rsid w:val="00D505AF"/>
    <w:rsid w:val="00D54D0C"/>
    <w:rsid w:val="00D55354"/>
    <w:rsid w:val="00D609DE"/>
    <w:rsid w:val="00D60C13"/>
    <w:rsid w:val="00D61F51"/>
    <w:rsid w:val="00D64C5C"/>
    <w:rsid w:val="00D70831"/>
    <w:rsid w:val="00D7162C"/>
    <w:rsid w:val="00D72F27"/>
    <w:rsid w:val="00D74C2A"/>
    <w:rsid w:val="00D83309"/>
    <w:rsid w:val="00D86D60"/>
    <w:rsid w:val="00D9103D"/>
    <w:rsid w:val="00D94313"/>
    <w:rsid w:val="00D97B8D"/>
    <w:rsid w:val="00DA362E"/>
    <w:rsid w:val="00DA6C49"/>
    <w:rsid w:val="00DB053F"/>
    <w:rsid w:val="00DB36F8"/>
    <w:rsid w:val="00DB5DBD"/>
    <w:rsid w:val="00DB74CD"/>
    <w:rsid w:val="00DC1AD9"/>
    <w:rsid w:val="00DC3983"/>
    <w:rsid w:val="00DC5592"/>
    <w:rsid w:val="00DC68E3"/>
    <w:rsid w:val="00DD1473"/>
    <w:rsid w:val="00DD2874"/>
    <w:rsid w:val="00DD6B8A"/>
    <w:rsid w:val="00DE2331"/>
    <w:rsid w:val="00DE5011"/>
    <w:rsid w:val="00DF7F3F"/>
    <w:rsid w:val="00E00F04"/>
    <w:rsid w:val="00E01593"/>
    <w:rsid w:val="00E044A8"/>
    <w:rsid w:val="00E1342D"/>
    <w:rsid w:val="00E22E78"/>
    <w:rsid w:val="00E23AA9"/>
    <w:rsid w:val="00E410B7"/>
    <w:rsid w:val="00E43D99"/>
    <w:rsid w:val="00E45153"/>
    <w:rsid w:val="00E55E54"/>
    <w:rsid w:val="00E65631"/>
    <w:rsid w:val="00E6657B"/>
    <w:rsid w:val="00E723B7"/>
    <w:rsid w:val="00E7279C"/>
    <w:rsid w:val="00E72886"/>
    <w:rsid w:val="00E72F72"/>
    <w:rsid w:val="00E83A00"/>
    <w:rsid w:val="00E84DF5"/>
    <w:rsid w:val="00E86DF5"/>
    <w:rsid w:val="00E87C9D"/>
    <w:rsid w:val="00E914EE"/>
    <w:rsid w:val="00E920E3"/>
    <w:rsid w:val="00E93B99"/>
    <w:rsid w:val="00E96156"/>
    <w:rsid w:val="00EA176F"/>
    <w:rsid w:val="00EA42EC"/>
    <w:rsid w:val="00EB10CE"/>
    <w:rsid w:val="00EB3115"/>
    <w:rsid w:val="00EB352A"/>
    <w:rsid w:val="00EB5571"/>
    <w:rsid w:val="00EB5D3A"/>
    <w:rsid w:val="00EB79FC"/>
    <w:rsid w:val="00EC4F1E"/>
    <w:rsid w:val="00ED773E"/>
    <w:rsid w:val="00EE3491"/>
    <w:rsid w:val="00EE54FE"/>
    <w:rsid w:val="00EE5655"/>
    <w:rsid w:val="00EF321D"/>
    <w:rsid w:val="00F03A65"/>
    <w:rsid w:val="00F04E64"/>
    <w:rsid w:val="00F05F09"/>
    <w:rsid w:val="00F07556"/>
    <w:rsid w:val="00F11A57"/>
    <w:rsid w:val="00F148D6"/>
    <w:rsid w:val="00F172BD"/>
    <w:rsid w:val="00F22B70"/>
    <w:rsid w:val="00F27B83"/>
    <w:rsid w:val="00F30CCF"/>
    <w:rsid w:val="00F31AAD"/>
    <w:rsid w:val="00F34151"/>
    <w:rsid w:val="00F42A1A"/>
    <w:rsid w:val="00F42E4B"/>
    <w:rsid w:val="00F42EEE"/>
    <w:rsid w:val="00F43978"/>
    <w:rsid w:val="00F53AD4"/>
    <w:rsid w:val="00F53B80"/>
    <w:rsid w:val="00F645B8"/>
    <w:rsid w:val="00F75789"/>
    <w:rsid w:val="00F772D1"/>
    <w:rsid w:val="00F77A3D"/>
    <w:rsid w:val="00F8021F"/>
    <w:rsid w:val="00F83364"/>
    <w:rsid w:val="00F84350"/>
    <w:rsid w:val="00F8500C"/>
    <w:rsid w:val="00F87A9D"/>
    <w:rsid w:val="00F90D72"/>
    <w:rsid w:val="00F92B05"/>
    <w:rsid w:val="00F9560D"/>
    <w:rsid w:val="00F960A6"/>
    <w:rsid w:val="00FA3CC3"/>
    <w:rsid w:val="00FA6C24"/>
    <w:rsid w:val="00FA7963"/>
    <w:rsid w:val="00FA7996"/>
    <w:rsid w:val="00FA7F65"/>
    <w:rsid w:val="00FB04CC"/>
    <w:rsid w:val="00FB3103"/>
    <w:rsid w:val="00FB4AF3"/>
    <w:rsid w:val="00FC205F"/>
    <w:rsid w:val="00FC4FFD"/>
    <w:rsid w:val="00FC743A"/>
    <w:rsid w:val="00FD0CD6"/>
    <w:rsid w:val="00FD12CA"/>
    <w:rsid w:val="00FD2260"/>
    <w:rsid w:val="00FD2B0D"/>
    <w:rsid w:val="00FD4A85"/>
    <w:rsid w:val="00FD55DC"/>
    <w:rsid w:val="00FD62E3"/>
    <w:rsid w:val="00FD64CE"/>
    <w:rsid w:val="00FE13A5"/>
    <w:rsid w:val="00FE186A"/>
    <w:rsid w:val="00FE1979"/>
    <w:rsid w:val="00FE1A05"/>
    <w:rsid w:val="00FE4D2C"/>
    <w:rsid w:val="00FE672D"/>
    <w:rsid w:val="00FF0826"/>
    <w:rsid w:val="00FF16C8"/>
    <w:rsid w:val="00FF4876"/>
    <w:rsid w:val="00FF58ED"/>
    <w:rsid w:val="00FF7074"/>
    <w:rsid w:val="014D6857"/>
    <w:rsid w:val="02867317"/>
    <w:rsid w:val="02AB4956"/>
    <w:rsid w:val="03E22801"/>
    <w:rsid w:val="03F0208C"/>
    <w:rsid w:val="047E56AB"/>
    <w:rsid w:val="05A53571"/>
    <w:rsid w:val="068271A4"/>
    <w:rsid w:val="07547A5D"/>
    <w:rsid w:val="09F474CA"/>
    <w:rsid w:val="0A4A19B0"/>
    <w:rsid w:val="0AB21865"/>
    <w:rsid w:val="0B523273"/>
    <w:rsid w:val="0CFD7A04"/>
    <w:rsid w:val="0D3044B3"/>
    <w:rsid w:val="0DAA28E8"/>
    <w:rsid w:val="0DB666A6"/>
    <w:rsid w:val="0DD90D27"/>
    <w:rsid w:val="0FE7277A"/>
    <w:rsid w:val="10297C5E"/>
    <w:rsid w:val="10C125ED"/>
    <w:rsid w:val="10E52B04"/>
    <w:rsid w:val="129C214C"/>
    <w:rsid w:val="12D77207"/>
    <w:rsid w:val="12F26F66"/>
    <w:rsid w:val="12FD3F00"/>
    <w:rsid w:val="1369506B"/>
    <w:rsid w:val="1439767B"/>
    <w:rsid w:val="146E0485"/>
    <w:rsid w:val="14701411"/>
    <w:rsid w:val="15514FBF"/>
    <w:rsid w:val="15A17710"/>
    <w:rsid w:val="16AD56BB"/>
    <w:rsid w:val="172050A4"/>
    <w:rsid w:val="19B76718"/>
    <w:rsid w:val="1A7F27AB"/>
    <w:rsid w:val="1AD72FC0"/>
    <w:rsid w:val="1D9B60E4"/>
    <w:rsid w:val="1F1442DA"/>
    <w:rsid w:val="1F60686C"/>
    <w:rsid w:val="1F6E7ED6"/>
    <w:rsid w:val="2123748B"/>
    <w:rsid w:val="21375DBF"/>
    <w:rsid w:val="21943C4B"/>
    <w:rsid w:val="220F5D4B"/>
    <w:rsid w:val="223440B2"/>
    <w:rsid w:val="230D6C2E"/>
    <w:rsid w:val="23701008"/>
    <w:rsid w:val="238E6027"/>
    <w:rsid w:val="238F56B2"/>
    <w:rsid w:val="27C855C5"/>
    <w:rsid w:val="286878E6"/>
    <w:rsid w:val="29074C78"/>
    <w:rsid w:val="2A944A2D"/>
    <w:rsid w:val="2BFE5EBC"/>
    <w:rsid w:val="2C2074F8"/>
    <w:rsid w:val="2C4B32B5"/>
    <w:rsid w:val="2CDF35CE"/>
    <w:rsid w:val="2EB34A3E"/>
    <w:rsid w:val="2ED94D17"/>
    <w:rsid w:val="310F5F29"/>
    <w:rsid w:val="317D4865"/>
    <w:rsid w:val="3748213C"/>
    <w:rsid w:val="3769140B"/>
    <w:rsid w:val="390B0C84"/>
    <w:rsid w:val="39D70964"/>
    <w:rsid w:val="3A1D2629"/>
    <w:rsid w:val="3B1C0A9D"/>
    <w:rsid w:val="3BC825AC"/>
    <w:rsid w:val="3F705CCA"/>
    <w:rsid w:val="418E4156"/>
    <w:rsid w:val="433B0798"/>
    <w:rsid w:val="438C06EF"/>
    <w:rsid w:val="43E56B2F"/>
    <w:rsid w:val="4577784B"/>
    <w:rsid w:val="487D67CB"/>
    <w:rsid w:val="4946041E"/>
    <w:rsid w:val="499B1CE9"/>
    <w:rsid w:val="4AAE2606"/>
    <w:rsid w:val="4CB85E91"/>
    <w:rsid w:val="4CE87293"/>
    <w:rsid w:val="4CFC1A32"/>
    <w:rsid w:val="4D3F693E"/>
    <w:rsid w:val="4FEF5F70"/>
    <w:rsid w:val="4FFB2912"/>
    <w:rsid w:val="50A60163"/>
    <w:rsid w:val="50F04CBC"/>
    <w:rsid w:val="51446FEE"/>
    <w:rsid w:val="516F7A3E"/>
    <w:rsid w:val="51D4199E"/>
    <w:rsid w:val="54A356B1"/>
    <w:rsid w:val="58530937"/>
    <w:rsid w:val="5873271F"/>
    <w:rsid w:val="595A5BEC"/>
    <w:rsid w:val="59AE05AF"/>
    <w:rsid w:val="5DD163A5"/>
    <w:rsid w:val="5F4F482C"/>
    <w:rsid w:val="5FCC7ED7"/>
    <w:rsid w:val="60E01C53"/>
    <w:rsid w:val="6385324B"/>
    <w:rsid w:val="63A20B6F"/>
    <w:rsid w:val="64284CD2"/>
    <w:rsid w:val="645C2E96"/>
    <w:rsid w:val="68674452"/>
    <w:rsid w:val="69B127F7"/>
    <w:rsid w:val="6DCD38C3"/>
    <w:rsid w:val="6F192170"/>
    <w:rsid w:val="706C784C"/>
    <w:rsid w:val="72D27743"/>
    <w:rsid w:val="7315659A"/>
    <w:rsid w:val="74501D88"/>
    <w:rsid w:val="74AF7363"/>
    <w:rsid w:val="76D252D7"/>
    <w:rsid w:val="77E27413"/>
    <w:rsid w:val="77FD2934"/>
    <w:rsid w:val="79E92CC4"/>
    <w:rsid w:val="79F92D07"/>
    <w:rsid w:val="7F021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3">
    <w:name w:val="heading 2"/>
    <w:basedOn w:val="1"/>
    <w:next w:val="1"/>
    <w:qFormat/>
    <w:uiPriority w:val="0"/>
    <w:pPr>
      <w:keepNext/>
      <w:keepLines/>
      <w:numPr>
        <w:ilvl w:val="1"/>
        <w:numId w:val="1"/>
      </w:numPr>
      <w:tabs>
        <w:tab w:val="left" w:pos="862"/>
        <w:tab w:val="clear" w:pos="1146"/>
      </w:tabs>
      <w:spacing w:before="260" w:after="260" w:line="416" w:lineRule="auto"/>
      <w:ind w:left="709"/>
      <w:outlineLvl w:val="1"/>
    </w:pPr>
    <w:rPr>
      <w:rFonts w:ascii="Arial" w:hAnsi="Arial" w:eastAsia="黑体"/>
      <w:b/>
      <w:bCs/>
      <w:sz w:val="32"/>
      <w:szCs w:val="32"/>
    </w:rPr>
  </w:style>
  <w:style w:type="paragraph" w:styleId="4">
    <w:name w:val="heading 3"/>
    <w:basedOn w:val="1"/>
    <w:next w:val="5"/>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paragraph" w:styleId="6">
    <w:name w:val="heading 4"/>
    <w:basedOn w:val="1"/>
    <w:next w:val="5"/>
    <w:qFormat/>
    <w:uiPriority w:val="0"/>
    <w:pPr>
      <w:keepNext/>
      <w:keepLines/>
      <w:spacing w:before="280" w:after="290" w:line="376" w:lineRule="auto"/>
      <w:outlineLvl w:val="3"/>
    </w:pPr>
    <w:rPr>
      <w:rFonts w:ascii="Arial" w:hAnsi="Arial" w:eastAsia="黑体"/>
      <w:b/>
      <w:sz w:val="28"/>
    </w:rPr>
  </w:style>
  <w:style w:type="paragraph" w:styleId="7">
    <w:name w:val="heading 5"/>
    <w:basedOn w:val="1"/>
    <w:next w:val="5"/>
    <w:qFormat/>
    <w:uiPriority w:val="0"/>
    <w:pPr>
      <w:keepNext/>
      <w:keepLines/>
      <w:spacing w:before="280" w:after="290" w:line="376" w:lineRule="auto"/>
      <w:outlineLvl w:val="4"/>
    </w:pPr>
    <w:rPr>
      <w:b/>
      <w:sz w:val="28"/>
    </w:rPr>
  </w:style>
  <w:style w:type="paragraph" w:styleId="8">
    <w:name w:val="heading 6"/>
    <w:basedOn w:val="1"/>
    <w:next w:val="5"/>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5"/>
    <w:qFormat/>
    <w:uiPriority w:val="0"/>
    <w:pPr>
      <w:keepNext/>
      <w:keepLines/>
      <w:spacing w:before="240" w:after="64" w:line="320" w:lineRule="auto"/>
      <w:outlineLvl w:val="6"/>
    </w:pPr>
    <w:rPr>
      <w:b/>
      <w:sz w:val="24"/>
    </w:rPr>
  </w:style>
  <w:style w:type="paragraph" w:styleId="10">
    <w:name w:val="heading 8"/>
    <w:basedOn w:val="1"/>
    <w:next w:val="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5"/>
    <w:qFormat/>
    <w:uiPriority w:val="0"/>
    <w:pPr>
      <w:keepNext/>
      <w:keepLines/>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qFormat/>
    <w:uiPriority w:val="0"/>
    <w:pPr>
      <w:ind w:firstLine="420"/>
    </w:pPr>
  </w:style>
  <w:style w:type="paragraph" w:styleId="12">
    <w:name w:val="Document Map"/>
    <w:basedOn w:val="1"/>
    <w:semiHidden/>
    <w:qFormat/>
    <w:uiPriority w:val="0"/>
    <w:pPr>
      <w:shd w:val="clear" w:color="auto" w:fill="000080"/>
    </w:pPr>
    <w:rPr>
      <w:szCs w:val="24"/>
    </w:rPr>
  </w:style>
  <w:style w:type="paragraph" w:styleId="13">
    <w:name w:val="annotation text"/>
    <w:basedOn w:val="1"/>
    <w:link w:val="37"/>
    <w:qFormat/>
    <w:uiPriority w:val="0"/>
    <w:pPr>
      <w:jc w:val="left"/>
    </w:pPr>
  </w:style>
  <w:style w:type="paragraph" w:styleId="14">
    <w:name w:val="Body Text 3"/>
    <w:basedOn w:val="1"/>
    <w:qFormat/>
    <w:uiPriority w:val="0"/>
    <w:pPr>
      <w:spacing w:after="120"/>
    </w:pPr>
    <w:rPr>
      <w:sz w:val="16"/>
      <w:szCs w:val="16"/>
    </w:rPr>
  </w:style>
  <w:style w:type="paragraph" w:styleId="15">
    <w:name w:val="Body Text"/>
    <w:basedOn w:val="1"/>
    <w:qFormat/>
    <w:uiPriority w:val="0"/>
    <w:pPr>
      <w:spacing w:after="120"/>
    </w:pPr>
    <w:rPr>
      <w:szCs w:val="24"/>
    </w:rPr>
  </w:style>
  <w:style w:type="paragraph" w:styleId="16">
    <w:name w:val="Body Text Indent"/>
    <w:basedOn w:val="1"/>
    <w:qFormat/>
    <w:uiPriority w:val="0"/>
    <w:pPr>
      <w:spacing w:line="480" w:lineRule="auto"/>
      <w:ind w:firstLine="600"/>
    </w:pPr>
    <w:rPr>
      <w:sz w:val="28"/>
    </w:rPr>
  </w:style>
  <w:style w:type="paragraph" w:styleId="17">
    <w:name w:val="Plain Text"/>
    <w:basedOn w:val="1"/>
    <w:link w:val="46"/>
    <w:qFormat/>
    <w:uiPriority w:val="0"/>
    <w:pPr>
      <w:spacing w:line="360" w:lineRule="auto"/>
    </w:pPr>
    <w:rPr>
      <w:rFonts w:ascii="宋体" w:hAnsi="Courier New"/>
      <w:sz w:val="24"/>
    </w:rPr>
  </w:style>
  <w:style w:type="paragraph" w:styleId="18">
    <w:name w:val="Date"/>
    <w:basedOn w:val="1"/>
    <w:next w:val="1"/>
    <w:qFormat/>
    <w:uiPriority w:val="0"/>
    <w:pPr>
      <w:ind w:left="100"/>
    </w:pPr>
    <w:rPr>
      <w:sz w:val="28"/>
    </w:rPr>
  </w:style>
  <w:style w:type="paragraph" w:styleId="19">
    <w:name w:val="Body Text Indent 2"/>
    <w:basedOn w:val="1"/>
    <w:qFormat/>
    <w:uiPriority w:val="0"/>
    <w:pPr>
      <w:spacing w:after="120" w:line="480" w:lineRule="auto"/>
      <w:ind w:left="420" w:leftChars="200"/>
    </w:pPr>
    <w:rPr>
      <w:szCs w:val="24"/>
    </w:rPr>
  </w:style>
  <w:style w:type="paragraph" w:styleId="20">
    <w:name w:val="Balloon Text"/>
    <w:basedOn w:val="1"/>
    <w:semiHidden/>
    <w:qFormat/>
    <w:uiPriority w:val="0"/>
    <w:rPr>
      <w:sz w:val="18"/>
      <w:szCs w:val="18"/>
    </w:rPr>
  </w:style>
  <w:style w:type="paragraph" w:styleId="21">
    <w:name w:val="footer"/>
    <w:basedOn w:val="1"/>
    <w:link w:val="39"/>
    <w:qFormat/>
    <w:uiPriority w:val="99"/>
    <w:pPr>
      <w:tabs>
        <w:tab w:val="center" w:pos="4153"/>
        <w:tab w:val="right" w:pos="8306"/>
      </w:tabs>
      <w:snapToGrid w:val="0"/>
      <w:jc w:val="left"/>
    </w:pPr>
    <w:rPr>
      <w:sz w:val="18"/>
      <w:szCs w:val="18"/>
    </w:rPr>
  </w:style>
  <w:style w:type="paragraph" w:styleId="2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24"/>
    <w:next w:val="1"/>
    <w:qFormat/>
    <w:uiPriority w:val="39"/>
    <w:pPr>
      <w:spacing w:before="0" w:after="0" w:line="560" w:lineRule="exact"/>
      <w:jc w:val="both"/>
      <w:outlineLvl w:val="9"/>
    </w:pPr>
    <w:rPr>
      <w:rFonts w:ascii="Times New Roman" w:hAnsi="Times New Roman" w:cs="Times New Roman"/>
      <w:sz w:val="30"/>
      <w:szCs w:val="20"/>
    </w:rPr>
  </w:style>
  <w:style w:type="paragraph" w:styleId="24">
    <w:name w:val="Title"/>
    <w:basedOn w:val="1"/>
    <w:link w:val="49"/>
    <w:qFormat/>
    <w:uiPriority w:val="0"/>
    <w:pPr>
      <w:spacing w:before="240" w:after="60"/>
      <w:jc w:val="center"/>
      <w:outlineLvl w:val="0"/>
    </w:pPr>
    <w:rPr>
      <w:rFonts w:ascii="Arial" w:hAnsi="Arial" w:cs="Arial"/>
      <w:b/>
      <w:bCs/>
      <w:sz w:val="32"/>
      <w:szCs w:val="32"/>
    </w:rPr>
  </w:style>
  <w:style w:type="paragraph" w:styleId="25">
    <w:name w:val="Body Text Indent 3"/>
    <w:basedOn w:val="1"/>
    <w:qFormat/>
    <w:uiPriority w:val="0"/>
    <w:pPr>
      <w:spacing w:after="120"/>
      <w:ind w:left="420" w:leftChars="200"/>
    </w:pPr>
    <w:rPr>
      <w:sz w:val="16"/>
      <w:szCs w:val="16"/>
    </w:rPr>
  </w:style>
  <w:style w:type="paragraph" w:styleId="26">
    <w:name w:val="Body Text 2"/>
    <w:basedOn w:val="1"/>
    <w:qFormat/>
    <w:uiPriority w:val="0"/>
    <w:rPr>
      <w:b/>
      <w:color w:val="FF00FF"/>
      <w:sz w:val="24"/>
      <w:szCs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9">
    <w:name w:val="annotation subject"/>
    <w:basedOn w:val="13"/>
    <w:next w:val="13"/>
    <w:link w:val="48"/>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访问过的超链接1"/>
    <w:qFormat/>
    <w:uiPriority w:val="0"/>
    <w:rPr>
      <w:color w:val="800080"/>
      <w:u w:val="single"/>
    </w:rPr>
  </w:style>
  <w:style w:type="character" w:customStyle="1" w:styleId="37">
    <w:name w:val="批注文字 字符"/>
    <w:link w:val="13"/>
    <w:qFormat/>
    <w:uiPriority w:val="0"/>
    <w:rPr>
      <w:kern w:val="2"/>
      <w:sz w:val="21"/>
    </w:rPr>
  </w:style>
  <w:style w:type="character" w:customStyle="1" w:styleId="38">
    <w:name w:val="font01"/>
    <w:qFormat/>
    <w:uiPriority w:val="0"/>
    <w:rPr>
      <w:rFonts w:hint="eastAsia" w:ascii="宋体" w:hAnsi="宋体" w:eastAsia="宋体" w:cs="宋体"/>
      <w:color w:val="FF0000"/>
      <w:sz w:val="21"/>
      <w:szCs w:val="21"/>
      <w:u w:val="none"/>
    </w:rPr>
  </w:style>
  <w:style w:type="character" w:customStyle="1" w:styleId="39">
    <w:name w:val="页脚 字符"/>
    <w:link w:val="21"/>
    <w:qFormat/>
    <w:uiPriority w:val="99"/>
    <w:rPr>
      <w:kern w:val="2"/>
      <w:sz w:val="18"/>
      <w:szCs w:val="18"/>
    </w:rPr>
  </w:style>
  <w:style w:type="character" w:customStyle="1" w:styleId="40">
    <w:name w:val="font91"/>
    <w:qFormat/>
    <w:uiPriority w:val="0"/>
    <w:rPr>
      <w:rFonts w:hint="eastAsia" w:ascii="宋体" w:hAnsi="宋体" w:eastAsia="宋体" w:cs="宋体"/>
      <w:color w:val="FF0000"/>
      <w:sz w:val="21"/>
      <w:szCs w:val="21"/>
      <w:u w:val="single"/>
    </w:rPr>
  </w:style>
  <w:style w:type="character" w:customStyle="1" w:styleId="41">
    <w:name w:val="font31"/>
    <w:qFormat/>
    <w:uiPriority w:val="0"/>
    <w:rPr>
      <w:rFonts w:hint="eastAsia" w:ascii="宋体" w:hAnsi="宋体" w:eastAsia="宋体" w:cs="宋体"/>
      <w:color w:val="000000"/>
      <w:sz w:val="21"/>
      <w:szCs w:val="21"/>
      <w:u w:val="none"/>
    </w:rPr>
  </w:style>
  <w:style w:type="character" w:customStyle="1" w:styleId="42">
    <w:name w:val="正文缩进 字符"/>
    <w:link w:val="5"/>
    <w:qFormat/>
    <w:uiPriority w:val="0"/>
    <w:rPr>
      <w:rFonts w:eastAsia="宋体"/>
      <w:kern w:val="2"/>
      <w:sz w:val="21"/>
      <w:lang w:val="en-US" w:eastAsia="zh-CN" w:bidi="ar-SA"/>
    </w:rPr>
  </w:style>
  <w:style w:type="character" w:customStyle="1" w:styleId="43">
    <w:name w:val="标题2 Char"/>
    <w:qFormat/>
    <w:uiPriority w:val="0"/>
    <w:rPr>
      <w:rFonts w:eastAsia="宋体"/>
      <w:sz w:val="24"/>
    </w:rPr>
  </w:style>
  <w:style w:type="character" w:customStyle="1" w:styleId="44">
    <w:name w:val="纯文本 Char1"/>
    <w:unhideWhenUsed/>
    <w:qFormat/>
    <w:uiPriority w:val="99"/>
    <w:rPr>
      <w:rFonts w:hint="eastAsia" w:ascii="宋体" w:hAnsi="Tms Rmn" w:eastAsia="宋体"/>
      <w:sz w:val="21"/>
      <w:lang w:val="en-US" w:eastAsia="zh-CN"/>
    </w:rPr>
  </w:style>
  <w:style w:type="character" w:customStyle="1" w:styleId="45">
    <w:name w:val="font111"/>
    <w:qFormat/>
    <w:uiPriority w:val="0"/>
    <w:rPr>
      <w:rFonts w:hint="default" w:ascii="Eʩ" w:hAnsi="Eʩ" w:eastAsia="Eʩ" w:cs="Eʩ"/>
      <w:color w:val="000000"/>
      <w:sz w:val="21"/>
      <w:szCs w:val="21"/>
      <w:u w:val="single"/>
    </w:rPr>
  </w:style>
  <w:style w:type="character" w:customStyle="1" w:styleId="46">
    <w:name w:val="纯文本 字符"/>
    <w:link w:val="17"/>
    <w:semiHidden/>
    <w:qFormat/>
    <w:uiPriority w:val="0"/>
    <w:rPr>
      <w:rFonts w:ascii="宋体" w:hAnsi="Courier New" w:eastAsia="宋体"/>
      <w:kern w:val="2"/>
      <w:sz w:val="24"/>
      <w:lang w:val="en-US" w:eastAsia="zh-CN" w:bidi="ar-SA"/>
    </w:rPr>
  </w:style>
  <w:style w:type="character" w:customStyle="1" w:styleId="47">
    <w:name w:val="font101"/>
    <w:qFormat/>
    <w:uiPriority w:val="0"/>
    <w:rPr>
      <w:rFonts w:hint="eastAsia" w:ascii="宋体" w:hAnsi="宋体" w:eastAsia="宋体" w:cs="宋体"/>
      <w:color w:val="000000"/>
      <w:sz w:val="21"/>
      <w:szCs w:val="21"/>
      <w:u w:val="single"/>
    </w:rPr>
  </w:style>
  <w:style w:type="character" w:customStyle="1" w:styleId="48">
    <w:name w:val="批注主题 字符"/>
    <w:link w:val="29"/>
    <w:qFormat/>
    <w:uiPriority w:val="0"/>
    <w:rPr>
      <w:kern w:val="2"/>
      <w:sz w:val="21"/>
    </w:rPr>
  </w:style>
  <w:style w:type="character" w:customStyle="1" w:styleId="49">
    <w:name w:val="标题 字符"/>
    <w:link w:val="24"/>
    <w:qFormat/>
    <w:uiPriority w:val="0"/>
    <w:rPr>
      <w:rFonts w:ascii="Arial" w:hAnsi="Arial" w:cs="Arial"/>
      <w:b/>
      <w:bCs/>
      <w:kern w:val="2"/>
      <w:sz w:val="32"/>
      <w:szCs w:val="32"/>
    </w:rPr>
  </w:style>
  <w:style w:type="paragraph" w:customStyle="1" w:styleId="50">
    <w:name w:val="Char"/>
    <w:basedOn w:val="1"/>
    <w:qFormat/>
    <w:uiPriority w:val="0"/>
    <w:pPr>
      <w:widowControl/>
      <w:spacing w:after="160" w:line="240" w:lineRule="exact"/>
      <w:jc w:val="left"/>
    </w:pPr>
    <w:rPr>
      <w:rFonts w:ascii="Verdana" w:hAnsi="Verdana"/>
      <w:kern w:val="0"/>
      <w:sz w:val="20"/>
      <w:lang w:eastAsia="en-US"/>
    </w:rPr>
  </w:style>
  <w:style w:type="paragraph" w:customStyle="1" w:styleId="51">
    <w:name w:val="样式 居中 行距: 最小值10 磅"/>
    <w:basedOn w:val="1"/>
    <w:qFormat/>
    <w:uiPriority w:val="0"/>
    <w:pPr>
      <w:adjustRightInd w:val="0"/>
      <w:spacing w:line="617" w:lineRule="atLeast"/>
      <w:jc w:val="center"/>
      <w:textAlignment w:val="baseline"/>
    </w:pPr>
    <w:rPr>
      <w:rFonts w:cs="宋体"/>
      <w:kern w:val="0"/>
    </w:rPr>
  </w:style>
  <w:style w:type="paragraph" w:customStyle="1" w:styleId="52">
    <w:name w:val="Char1"/>
    <w:basedOn w:val="1"/>
    <w:qFormat/>
    <w:uiPriority w:val="0"/>
    <w:pPr>
      <w:adjustRightInd w:val="0"/>
      <w:spacing w:line="360" w:lineRule="auto"/>
    </w:pPr>
    <w:rPr>
      <w:kern w:val="0"/>
      <w:sz w:val="24"/>
    </w:rPr>
  </w:style>
  <w:style w:type="paragraph" w:customStyle="1" w:styleId="53">
    <w:name w:val="正文2"/>
    <w:basedOn w:val="1"/>
    <w:qFormat/>
    <w:uiPriority w:val="0"/>
    <w:pPr>
      <w:tabs>
        <w:tab w:val="left" w:pos="860"/>
      </w:tabs>
      <w:spacing w:line="440" w:lineRule="exact"/>
      <w:ind w:left="860" w:hanging="420"/>
    </w:pPr>
    <w:rPr>
      <w:rFonts w:ascii="仿宋_GB2312" w:hAnsi="宋体" w:eastAsia="仿宋_GB2312"/>
      <w:spacing w:val="5"/>
      <w:szCs w:val="24"/>
    </w:rPr>
  </w:style>
  <w:style w:type="paragraph" w:customStyle="1" w:styleId="54">
    <w:name w:val="Char2 Char Char Char Char Char Char"/>
    <w:basedOn w:val="1"/>
    <w:qFormat/>
    <w:uiPriority w:val="0"/>
    <w:rPr>
      <w:rFonts w:ascii="仿宋_GB2312"/>
      <w:b/>
      <w:sz w:val="30"/>
      <w:szCs w:val="32"/>
    </w:rPr>
  </w:style>
  <w:style w:type="paragraph" w:customStyle="1" w:styleId="55">
    <w:name w:val="标题3"/>
    <w:basedOn w:val="4"/>
    <w:qFormat/>
    <w:uiPriority w:val="0"/>
    <w:pPr>
      <w:numPr>
        <w:numId w:val="0"/>
      </w:numPr>
      <w:autoSpaceDE/>
      <w:autoSpaceDN/>
      <w:adjustRightInd/>
      <w:spacing w:line="240" w:lineRule="auto"/>
      <w:textAlignment w:val="auto"/>
      <w:outlineLvl w:val="9"/>
    </w:pPr>
    <w:rPr>
      <w:rFonts w:ascii="Times New Roman" w:eastAsia="宋体"/>
      <w:b w:val="0"/>
      <w:color w:val="auto"/>
      <w:kern w:val="2"/>
      <w:sz w:val="21"/>
    </w:rPr>
  </w:style>
  <w:style w:type="paragraph" w:customStyle="1" w:styleId="56">
    <w:name w:val="标题 3 （加黑）"/>
    <w:basedOn w:val="4"/>
    <w:qFormat/>
    <w:uiPriority w:val="0"/>
    <w:pPr>
      <w:keepLines/>
      <w:numPr>
        <w:numId w:val="0"/>
      </w:numPr>
      <w:autoSpaceDE/>
      <w:autoSpaceDN/>
      <w:adjustRightInd/>
      <w:spacing w:before="120" w:after="120" w:line="415" w:lineRule="auto"/>
      <w:ind w:left="354" w:hanging="354" w:hangingChars="150"/>
      <w:textAlignment w:val="auto"/>
    </w:pPr>
    <w:rPr>
      <w:rFonts w:ascii="Times New Roman" w:eastAsia="宋体"/>
      <w:bCs/>
      <w:color w:val="auto"/>
      <w:kern w:val="2"/>
      <w:sz w:val="24"/>
      <w:szCs w:val="32"/>
    </w:rPr>
  </w:style>
  <w:style w:type="paragraph" w:customStyle="1" w:styleId="57">
    <w:name w:val="Char Char Char"/>
    <w:basedOn w:val="1"/>
    <w:qFormat/>
    <w:uiPriority w:val="0"/>
    <w:rPr>
      <w:szCs w:val="24"/>
    </w:rPr>
  </w:style>
  <w:style w:type="paragraph" w:customStyle="1" w:styleId="58">
    <w:name w:val="Char25"/>
    <w:basedOn w:val="1"/>
    <w:qFormat/>
    <w:uiPriority w:val="0"/>
  </w:style>
  <w:style w:type="paragraph" w:customStyle="1" w:styleId="59">
    <w:name w:val="Char Char Char Char Char Char1 Char"/>
    <w:basedOn w:val="12"/>
    <w:qFormat/>
    <w:uiPriority w:val="0"/>
    <w:rPr>
      <w:rFonts w:ascii="Tahoma" w:hAnsi="Tahoma"/>
      <w:sz w:val="24"/>
    </w:rPr>
  </w:style>
  <w:style w:type="paragraph" w:customStyle="1" w:styleId="60">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61">
    <w:name w:val="样式 首行缩进:  2 字符"/>
    <w:basedOn w:val="1"/>
    <w:qFormat/>
    <w:uiPriority w:val="0"/>
    <w:pPr>
      <w:spacing w:line="400" w:lineRule="exact"/>
      <w:ind w:firstLine="200" w:firstLineChars="200"/>
    </w:pPr>
    <w:rPr>
      <w:rFonts w:cs="宋体"/>
      <w:sz w:val="24"/>
      <w:szCs w:val="24"/>
    </w:rPr>
  </w:style>
  <w:style w:type="paragraph" w:customStyle="1" w:styleId="6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63">
    <w:name w:val="样式1"/>
    <w:basedOn w:val="1"/>
    <w:qFormat/>
    <w:uiPriority w:val="0"/>
    <w:pPr>
      <w:adjustRightInd w:val="0"/>
      <w:spacing w:line="420" w:lineRule="auto"/>
      <w:jc w:val="center"/>
      <w:textAlignment w:val="baseline"/>
    </w:pPr>
    <w:rPr>
      <w:rFonts w:ascii="宋体"/>
      <w:kern w:val="0"/>
      <w:sz w:val="24"/>
    </w:rPr>
  </w:style>
  <w:style w:type="paragraph" w:customStyle="1" w:styleId="64">
    <w:name w:val="8"/>
    <w:basedOn w:val="1"/>
    <w:qFormat/>
    <w:uiPriority w:val="0"/>
    <w:pPr>
      <w:widowControl/>
      <w:spacing w:before="100" w:beforeAutospacing="1" w:after="100" w:afterAutospacing="1" w:line="432" w:lineRule="auto"/>
      <w:jc w:val="left"/>
    </w:pPr>
    <w:rPr>
      <w:rFonts w:ascii="宋体" w:hAnsi="宋体"/>
      <w:kern w:val="0"/>
      <w:sz w:val="24"/>
      <w:szCs w:val="21"/>
    </w:rPr>
  </w:style>
  <w:style w:type="paragraph" w:customStyle="1" w:styleId="65">
    <w:name w:val="Char2 Char Char Char"/>
    <w:basedOn w:val="1"/>
    <w:qFormat/>
    <w:uiPriority w:val="0"/>
    <w:rPr>
      <w:sz w:val="28"/>
    </w:rPr>
  </w:style>
  <w:style w:type="paragraph" w:customStyle="1" w:styleId="66">
    <w:name w:val="正文首行缩进两字符"/>
    <w:basedOn w:val="1"/>
    <w:qFormat/>
    <w:uiPriority w:val="0"/>
    <w:pPr>
      <w:spacing w:line="360" w:lineRule="auto"/>
      <w:ind w:firstLine="200" w:firstLineChars="200"/>
    </w:pPr>
    <w:rPr>
      <w:szCs w:val="24"/>
    </w:rPr>
  </w:style>
  <w:style w:type="paragraph" w:customStyle="1" w:styleId="67">
    <w:name w:val="修订1"/>
    <w:hidden/>
    <w:semiHidden/>
    <w:qFormat/>
    <w:uiPriority w:val="99"/>
    <w:rPr>
      <w:rFonts w:ascii="Times New Roman" w:hAnsi="Times New Roman" w:eastAsia="宋体" w:cs="Times New Roman"/>
      <w:kern w:val="2"/>
      <w:sz w:val="21"/>
      <w:lang w:val="en-US" w:eastAsia="zh-CN" w:bidi="ar-SA"/>
    </w:rPr>
  </w:style>
  <w:style w:type="paragraph" w:styleId="68">
    <w:name w:val="List Paragraph"/>
    <w:basedOn w:val="1"/>
    <w:unhideWhenUsed/>
    <w:qFormat/>
    <w:uiPriority w:val="34"/>
    <w:pPr>
      <w:ind w:firstLine="420" w:firstLineChars="200"/>
    </w:pPr>
  </w:style>
  <w:style w:type="paragraph" w:customStyle="1" w:styleId="69">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0">
    <w:name w:val="页眉 字符"/>
    <w:link w:val="22"/>
    <w:qFormat/>
    <w:uiPriority w:val="99"/>
    <w:rPr>
      <w:kern w:val="2"/>
      <w:sz w:val="18"/>
      <w:szCs w:val="18"/>
    </w:rPr>
  </w:style>
  <w:style w:type="paragraph" w:customStyle="1" w:styleId="71">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80C0A-040C-4759-B70F-C37E2FD86CA6}">
  <ds:schemaRefs/>
</ds:datastoreItem>
</file>

<file path=customXml/itemProps3.xml><?xml version="1.0" encoding="utf-8"?>
<ds:datastoreItem xmlns:ds="http://schemas.openxmlformats.org/officeDocument/2006/customXml" ds:itemID="{849CC508-9C9C-40E9-BC3B-8D41468DECB7}">
  <ds:schemaRefs/>
</ds:datastoreItem>
</file>

<file path=docProps/app.xml><?xml version="1.0" encoding="utf-8"?>
<Properties xmlns="http://schemas.openxmlformats.org/officeDocument/2006/extended-properties" xmlns:vt="http://schemas.openxmlformats.org/officeDocument/2006/docPropsVTypes">
  <Template>Normal</Template>
  <Company>四川众鑫铭汇</Company>
  <Pages>34</Pages>
  <Words>12932</Words>
  <Characters>13568</Characters>
  <Lines>114</Lines>
  <Paragraphs>32</Paragraphs>
  <TotalTime>8246</TotalTime>
  <ScaleCrop>false</ScaleCrop>
  <LinksUpToDate>false</LinksUpToDate>
  <CharactersWithSpaces>14573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2022-04-26T07:37:00Z</dcterms:created>
  <dc:creator>Lenovo</dc:creator>
  <cp:lastModifiedBy>敬哥哥</cp:lastModifiedBy>
  <cp:lastPrinted>2022-04-29T07:19:00Z</cp:lastPrinted>
  <dcterms:modified xsi:type="dcterms:W3CDTF">2022-05-05T08:41:44Z</dcterms:modified>
  <dc:title>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BD3DB605A06A423493366516DA08843F</vt:lpwstr>
  </property>
</Properties>
</file>